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3A24" w14:textId="66541F81" w:rsidR="007D2206" w:rsidRDefault="007D2206">
      <w:pPr>
        <w:pStyle w:val="a3"/>
        <w:spacing w:before="10"/>
        <w:rPr>
          <w:rFonts w:ascii="Times New Roman"/>
          <w:sz w:val="8"/>
        </w:rPr>
      </w:pPr>
    </w:p>
    <w:p w14:paraId="59D8727C" w14:textId="77777777" w:rsidR="007D2206" w:rsidRDefault="007D2206">
      <w:pPr>
        <w:pStyle w:val="a3"/>
        <w:spacing w:before="4"/>
        <w:rPr>
          <w:rFonts w:ascii="Times New Roman"/>
          <w:sz w:val="14"/>
        </w:rPr>
      </w:pPr>
    </w:p>
    <w:p w14:paraId="5FACDF1A" w14:textId="77777777" w:rsidR="007D2206" w:rsidRDefault="00F756AA">
      <w:pPr>
        <w:tabs>
          <w:tab w:val="left" w:pos="3376"/>
          <w:tab w:val="left" w:pos="6844"/>
        </w:tabs>
        <w:spacing w:before="88" w:line="242" w:lineRule="auto"/>
        <w:ind w:left="290" w:right="1546"/>
        <w:rPr>
          <w:b/>
          <w:i/>
          <w:sz w:val="44"/>
        </w:rPr>
      </w:pPr>
      <w:r>
        <w:pict w14:anchorId="458997CC">
          <v:group id="_x0000_s1043" style="position:absolute;left:0;text-align:left;margin-left:512.65pt;margin-top:5pt;width:32.3pt;height:39.65pt;z-index:15732736;mso-position-horizontal-relative:page" coordorigin="10253,100" coordsize="646,793">
            <v:shape id="_x0000_s1046" style="position:absolute;left:10252;top:249;width:646;height:644" coordorigin="10253,250" coordsize="646,644" path="m10577,250r-87,48l10404,343r-84,67l10253,485r9,105l10291,684r39,96l10378,864r103,19l10577,893r103,-10l10774,864r48,-84l10870,684r19,-94l10898,485r-67,-75l10757,343r-87,-45l10577,250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0699;top:532;width:113;height:11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0252;top:100;width:646;height:793" filled="f" stroked="f">
              <v:textbox inset="0,0,0,0">
                <w:txbxContent>
                  <w:p w14:paraId="0146B011" w14:textId="77777777" w:rsidR="007D2206" w:rsidRDefault="00F756AA">
                    <w:pPr>
                      <w:spacing w:line="448" w:lineRule="exact"/>
                      <w:ind w:left="108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pict w14:anchorId="4A915662">
          <v:shape id="_x0000_s1042" style="position:absolute;left:0;text-align:left;margin-left:511.2pt;margin-top:11.05pt;width:35.65pt;height:35.05pt;z-index:15733248;mso-position-horizontal-relative:page" coordorigin="10224,221" coordsize="713,701" path="m10937,478r-77,-87l10774,317r-94,-58l10577,221r-106,48l10378,324r-77,67l10224,478r19,168l10272,732r38,84l10330,845r9,19l10368,893r29,9l10603,922r96,-10l10802,893r48,-96l10889,694r29,-104l10937,478xe" fillcolor="black" stroked="f">
            <v:path arrowok="t"/>
            <w10:wrap anchorx="page"/>
          </v:shape>
        </w:pict>
      </w:r>
      <w:r>
        <w:rPr>
          <w:b/>
          <w:i/>
          <w:sz w:val="40"/>
        </w:rPr>
        <w:t>Проточные</w:t>
      </w:r>
      <w:r>
        <w:rPr>
          <w:rFonts w:ascii="Times New Roman" w:hAnsi="Times New Roman"/>
          <w:sz w:val="40"/>
        </w:rPr>
        <w:tab/>
      </w:r>
      <w:r>
        <w:rPr>
          <w:b/>
          <w:i/>
          <w:sz w:val="40"/>
        </w:rPr>
        <w:t>анализаторы</w:t>
      </w:r>
      <w:r>
        <w:rPr>
          <w:rFonts w:ascii="Times New Roman" w:hAnsi="Times New Roman"/>
          <w:sz w:val="40"/>
        </w:rPr>
        <w:tab/>
      </w:r>
      <w:r>
        <w:rPr>
          <w:b/>
          <w:i/>
          <w:spacing w:val="-1"/>
          <w:sz w:val="40"/>
        </w:rPr>
        <w:t xml:space="preserve">кислорода </w:t>
      </w:r>
      <w:r>
        <w:rPr>
          <w:b/>
          <w:i/>
          <w:sz w:val="40"/>
        </w:rPr>
        <w:t xml:space="preserve">чистых газах, модели </w:t>
      </w:r>
      <w:r>
        <w:rPr>
          <w:b/>
          <w:i/>
          <w:sz w:val="44"/>
        </w:rPr>
        <w:t xml:space="preserve">TM2000 </w:t>
      </w:r>
      <w:r>
        <w:rPr>
          <w:b/>
          <w:i/>
          <w:sz w:val="40"/>
        </w:rPr>
        <w:t xml:space="preserve">и </w:t>
      </w:r>
      <w:r>
        <w:rPr>
          <w:b/>
          <w:i/>
          <w:sz w:val="44"/>
        </w:rPr>
        <w:t>CG1000</w:t>
      </w:r>
    </w:p>
    <w:p w14:paraId="05F7E368" w14:textId="77777777" w:rsidR="007D2206" w:rsidRDefault="007D2206">
      <w:pPr>
        <w:pStyle w:val="a3"/>
        <w:spacing w:before="6"/>
        <w:rPr>
          <w:b/>
          <w:i/>
          <w:sz w:val="9"/>
        </w:rPr>
      </w:pPr>
    </w:p>
    <w:p w14:paraId="11DBC308" w14:textId="77777777" w:rsidR="007D2206" w:rsidRDefault="00F756AA">
      <w:pPr>
        <w:pStyle w:val="a3"/>
        <w:tabs>
          <w:tab w:val="left" w:pos="6470"/>
        </w:tabs>
        <w:ind w:left="134"/>
      </w:pPr>
      <w:r>
        <w:rPr>
          <w:position w:val="38"/>
        </w:rPr>
      </w:r>
      <w:r>
        <w:rPr>
          <w:position w:val="38"/>
        </w:rPr>
        <w:pict w14:anchorId="0FF4AA5C">
          <v:group id="_x0000_s1039" style="width:147.55pt;height:152.2pt;mso-position-horizontal-relative:char;mso-position-vertical-relative:line" coordsize="2951,3044">
            <v:shape id="_x0000_s1041" type="#_x0000_t75" style="position:absolute;left:9;top:9;width:2941;height:3024">
              <v:imagedata r:id="rId6" o:title=""/>
            </v:shape>
            <v:rect id="_x0000_s1040" style="position:absolute;left:4;top:4;width:2936;height:3034" filled="f" strokeweight=".48pt"/>
            <w10:anchorlock/>
          </v:group>
        </w:pict>
      </w:r>
      <w:r>
        <w:rPr>
          <w:position w:val="38"/>
        </w:rPr>
        <w:tab/>
      </w:r>
      <w:r>
        <w:pict w14:anchorId="62643D1E">
          <v:group id="_x0000_s1036" style="width:155.55pt;height:171.4pt;mso-position-horizontal-relative:char;mso-position-vertical-relative:line" coordsize="3111,3428">
            <v:shape id="_x0000_s1038" type="#_x0000_t75" style="position:absolute;left:9;top:9;width:3101;height:3408">
              <v:imagedata r:id="rId7" o:title=""/>
            </v:shape>
            <v:rect id="_x0000_s1037" style="position:absolute;left:4;top:4;width:3092;height:3418" filled="f" strokeweight=".48pt"/>
            <w10:anchorlock/>
          </v:group>
        </w:pict>
      </w:r>
    </w:p>
    <w:p w14:paraId="36D5D0DD" w14:textId="77777777" w:rsidR="007D2206" w:rsidRDefault="007D2206">
      <w:pPr>
        <w:sectPr w:rsidR="007D2206">
          <w:type w:val="continuous"/>
          <w:pgSz w:w="11900" w:h="16840"/>
          <w:pgMar w:top="440" w:right="660" w:bottom="280" w:left="720" w:header="720" w:footer="720" w:gutter="0"/>
          <w:cols w:space="720"/>
        </w:sectPr>
      </w:pPr>
    </w:p>
    <w:p w14:paraId="43BA88A6" w14:textId="77777777" w:rsidR="007D2206" w:rsidRDefault="007D2206">
      <w:pPr>
        <w:pStyle w:val="a3"/>
        <w:rPr>
          <w:b/>
          <w:i/>
          <w:sz w:val="24"/>
        </w:rPr>
      </w:pPr>
    </w:p>
    <w:p w14:paraId="66192464" w14:textId="77777777" w:rsidR="007D2206" w:rsidRDefault="007D2206">
      <w:pPr>
        <w:pStyle w:val="a3"/>
        <w:rPr>
          <w:b/>
          <w:i/>
          <w:sz w:val="24"/>
        </w:rPr>
      </w:pPr>
    </w:p>
    <w:p w14:paraId="6D95F33B" w14:textId="77777777" w:rsidR="007D2206" w:rsidRDefault="007D2206">
      <w:pPr>
        <w:pStyle w:val="a3"/>
        <w:rPr>
          <w:b/>
          <w:i/>
          <w:sz w:val="24"/>
        </w:rPr>
      </w:pPr>
    </w:p>
    <w:p w14:paraId="2CA115A5" w14:textId="77777777" w:rsidR="007D2206" w:rsidRDefault="007D2206">
      <w:pPr>
        <w:pStyle w:val="a3"/>
        <w:rPr>
          <w:b/>
          <w:i/>
          <w:sz w:val="24"/>
        </w:rPr>
      </w:pPr>
    </w:p>
    <w:p w14:paraId="3AC8347B" w14:textId="77777777" w:rsidR="007D2206" w:rsidRDefault="007D2206">
      <w:pPr>
        <w:pStyle w:val="a3"/>
        <w:rPr>
          <w:b/>
          <w:i/>
          <w:sz w:val="24"/>
        </w:rPr>
      </w:pPr>
    </w:p>
    <w:p w14:paraId="2D922ED9" w14:textId="77777777" w:rsidR="007D2206" w:rsidRDefault="007D2206">
      <w:pPr>
        <w:pStyle w:val="a3"/>
        <w:rPr>
          <w:b/>
          <w:i/>
          <w:sz w:val="24"/>
        </w:rPr>
      </w:pPr>
    </w:p>
    <w:p w14:paraId="5C1BFE57" w14:textId="77777777" w:rsidR="007D2206" w:rsidRDefault="007D2206">
      <w:pPr>
        <w:pStyle w:val="a3"/>
        <w:rPr>
          <w:b/>
          <w:i/>
          <w:sz w:val="24"/>
        </w:rPr>
      </w:pPr>
    </w:p>
    <w:p w14:paraId="38F942B2" w14:textId="77777777" w:rsidR="007D2206" w:rsidRDefault="007D2206">
      <w:pPr>
        <w:pStyle w:val="a3"/>
        <w:rPr>
          <w:b/>
          <w:i/>
          <w:sz w:val="24"/>
        </w:rPr>
      </w:pPr>
    </w:p>
    <w:p w14:paraId="4D808081" w14:textId="77777777" w:rsidR="007D2206" w:rsidRDefault="007D2206">
      <w:pPr>
        <w:pStyle w:val="a3"/>
        <w:rPr>
          <w:b/>
          <w:i/>
          <w:sz w:val="24"/>
        </w:rPr>
      </w:pPr>
    </w:p>
    <w:p w14:paraId="55CEA689" w14:textId="77777777" w:rsidR="007D2206" w:rsidRDefault="00F756AA">
      <w:pPr>
        <w:pStyle w:val="2"/>
        <w:spacing w:before="166"/>
        <w:ind w:left="220"/>
      </w:pPr>
      <w:r>
        <w:pict w14:anchorId="3A89A627">
          <v:group id="_x0000_s1033" style="position:absolute;left:0;text-align:left;margin-left:150.7pt;margin-top:-138.8pt;width:130.5pt;height:147.4pt;z-index:15731712;mso-position-horizontal-relative:page" coordorigin="3014,-2776" coordsize="2610,2948">
            <v:shape id="_x0000_s1035" type="#_x0000_t75" style="position:absolute;left:3024;top:-2767;width:2600;height:2928">
              <v:imagedata r:id="rId8" o:title=""/>
            </v:shape>
            <v:rect id="_x0000_s1034" style="position:absolute;left:3019;top:-2772;width:2597;height:2938" filled="f" strokeweight=".48pt"/>
            <w10:wrap anchorx="page"/>
          </v:group>
        </w:pict>
      </w:r>
      <w:r>
        <w:t>Назначение</w:t>
      </w:r>
    </w:p>
    <w:p w14:paraId="73D7AF28" w14:textId="77777777" w:rsidR="007D2206" w:rsidRDefault="00F756AA">
      <w:pPr>
        <w:tabs>
          <w:tab w:val="left" w:pos="1475"/>
          <w:tab w:val="left" w:pos="2911"/>
          <w:tab w:val="left" w:pos="3868"/>
          <w:tab w:val="left" w:pos="4199"/>
        </w:tabs>
        <w:spacing w:before="100"/>
        <w:ind w:left="220"/>
        <w:rPr>
          <w:b/>
          <w:sz w:val="20"/>
        </w:rPr>
      </w:pPr>
      <w:r>
        <w:rPr>
          <w:sz w:val="20"/>
        </w:rPr>
        <w:t>Проточные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анализаторы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ТМ2000</w:t>
      </w:r>
      <w:r>
        <w:rPr>
          <w:b/>
          <w:sz w:val="20"/>
        </w:rPr>
        <w:tab/>
      </w:r>
      <w:r>
        <w:rPr>
          <w:sz w:val="20"/>
        </w:rPr>
        <w:t>и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CG1000</w:t>
      </w:r>
    </w:p>
    <w:p w14:paraId="3467861F" w14:textId="77777777" w:rsidR="007D2206" w:rsidRDefault="00F756AA">
      <w:pPr>
        <w:pStyle w:val="2"/>
        <w:spacing w:before="58"/>
        <w:ind w:left="220"/>
      </w:pPr>
      <w:r>
        <w:rPr>
          <w:b w:val="0"/>
          <w:i w:val="0"/>
        </w:rPr>
        <w:br w:type="column"/>
      </w:r>
      <w:r>
        <w:t>Описание</w:t>
      </w:r>
    </w:p>
    <w:p w14:paraId="02911F05" w14:textId="77777777" w:rsidR="007D2206" w:rsidRDefault="00F756AA">
      <w:pPr>
        <w:pStyle w:val="a3"/>
        <w:tabs>
          <w:tab w:val="left" w:pos="2092"/>
          <w:tab w:val="left" w:pos="3338"/>
          <w:tab w:val="left" w:pos="4187"/>
        </w:tabs>
        <w:spacing w:before="94" w:line="237" w:lineRule="auto"/>
        <w:ind w:left="220" w:right="457"/>
        <w:jc w:val="both"/>
      </w:pPr>
      <w:r>
        <w:t>Для измерения концентрации кислорода используется</w:t>
      </w:r>
      <w:r>
        <w:rPr>
          <w:rFonts w:ascii="Times New Roman" w:hAnsi="Times New Roman"/>
        </w:rPr>
        <w:tab/>
      </w:r>
      <w:r>
        <w:t>датчик</w:t>
      </w:r>
      <w:r>
        <w:rPr>
          <w:rFonts w:ascii="Times New Roman" w:hAnsi="Times New Roman"/>
        </w:rPr>
        <w:tab/>
      </w:r>
      <w:r>
        <w:t>на</w:t>
      </w:r>
      <w:r>
        <w:rPr>
          <w:rFonts w:ascii="Times New Roman" w:hAnsi="Times New Roman"/>
        </w:rPr>
        <w:tab/>
      </w:r>
      <w:r>
        <w:rPr>
          <w:spacing w:val="-4"/>
        </w:rPr>
        <w:t xml:space="preserve">основе </w:t>
      </w:r>
      <w:r>
        <w:t>электрохимической ячейки из оксида циркония с платиновыми электродами. В нагретой до 650</w:t>
      </w:r>
      <w:proofErr w:type="gramStart"/>
      <w:r>
        <w:rPr>
          <w:rFonts w:ascii="Symbol" w:hAnsi="Symbol"/>
        </w:rPr>
        <w:t></w:t>
      </w:r>
      <w:r>
        <w:t>С</w:t>
      </w:r>
      <w:proofErr w:type="gramEnd"/>
      <w:r>
        <w:t xml:space="preserve"> ячейке создается напряжение, которое зависит от концентрации кислорода в</w:t>
      </w:r>
      <w:r>
        <w:rPr>
          <w:spacing w:val="-10"/>
        </w:rPr>
        <w:t xml:space="preserve"> </w:t>
      </w:r>
      <w:r>
        <w:t>газах.</w:t>
      </w:r>
    </w:p>
    <w:p w14:paraId="145FA86F" w14:textId="77777777" w:rsidR="007D2206" w:rsidRDefault="00F756AA">
      <w:pPr>
        <w:pStyle w:val="a3"/>
        <w:spacing w:before="93"/>
        <w:ind w:left="220" w:right="456"/>
        <w:jc w:val="both"/>
      </w:pPr>
      <w:r>
        <w:t>Полученный сигнал преобразуется в контроллере в значения концентрации кислорода. Кроме этого, контроллер регулирует температуру ячейки, формирует аналоговые, релейные и цифровые выходные сигналы.</w:t>
      </w:r>
    </w:p>
    <w:p w14:paraId="34CD64D9" w14:textId="77777777" w:rsidR="007D2206" w:rsidRDefault="007D2206">
      <w:pPr>
        <w:jc w:val="both"/>
        <w:sectPr w:rsidR="007D2206">
          <w:type w:val="continuous"/>
          <w:pgSz w:w="11900" w:h="16840"/>
          <w:pgMar w:top="440" w:right="660" w:bottom="280" w:left="720" w:header="720" w:footer="720" w:gutter="0"/>
          <w:cols w:num="2" w:space="720" w:equalWidth="0">
            <w:col w:w="4982" w:space="243"/>
            <w:col w:w="5295"/>
          </w:cols>
        </w:sectPr>
      </w:pPr>
    </w:p>
    <w:p w14:paraId="46A29DFE" w14:textId="77777777" w:rsidR="007D2206" w:rsidRDefault="00F756AA">
      <w:pPr>
        <w:pStyle w:val="a3"/>
        <w:tabs>
          <w:tab w:val="left" w:pos="1898"/>
          <w:tab w:val="left" w:pos="2471"/>
          <w:tab w:val="left" w:pos="4101"/>
          <w:tab w:val="left" w:pos="4442"/>
        </w:tabs>
        <w:ind w:left="220" w:right="41"/>
      </w:pPr>
      <w:r>
        <w:t>предназначены</w:t>
      </w:r>
      <w:r>
        <w:rPr>
          <w:rFonts w:ascii="Times New Roman" w:hAnsi="Times New Roman"/>
        </w:rPr>
        <w:tab/>
      </w:r>
      <w:r>
        <w:t>для</w:t>
      </w:r>
      <w:r>
        <w:rPr>
          <w:rFonts w:ascii="Times New Roman" w:hAnsi="Times New Roman"/>
        </w:rPr>
        <w:tab/>
      </w:r>
      <w:r>
        <w:t>использования</w:t>
      </w:r>
      <w:r>
        <w:rPr>
          <w:rFonts w:ascii="Times New Roman" w:hAnsi="Times New Roman"/>
        </w:rPr>
        <w:tab/>
      </w:r>
      <w:r>
        <w:t>в</w:t>
      </w:r>
      <w:r>
        <w:rPr>
          <w:rFonts w:ascii="Times New Roman" w:hAnsi="Times New Roman"/>
        </w:rPr>
        <w:tab/>
      </w:r>
      <w:r>
        <w:rPr>
          <w:spacing w:val="-4"/>
        </w:rPr>
        <w:t xml:space="preserve">таких </w:t>
      </w:r>
      <w:r>
        <w:t>системах,</w:t>
      </w:r>
      <w:r>
        <w:rPr>
          <w:spacing w:val="-2"/>
        </w:rPr>
        <w:t xml:space="preserve"> </w:t>
      </w:r>
      <w:r>
        <w:t>как:</w:t>
      </w:r>
    </w:p>
    <w:p w14:paraId="6793E5D9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line="241" w:lineRule="exact"/>
        <w:ind w:left="374" w:hanging="155"/>
        <w:rPr>
          <w:sz w:val="20"/>
        </w:rPr>
      </w:pPr>
      <w:r>
        <w:rPr>
          <w:sz w:val="20"/>
        </w:rPr>
        <w:t>Криогенные системы производства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газов</w:t>
      </w:r>
    </w:p>
    <w:p w14:paraId="2FE5A819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line="242" w:lineRule="exact"/>
        <w:ind w:left="374" w:hanging="155"/>
        <w:rPr>
          <w:sz w:val="20"/>
        </w:rPr>
      </w:pPr>
      <w:r>
        <w:rPr>
          <w:sz w:val="20"/>
        </w:rPr>
        <w:t>Установки разделения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воздуха</w:t>
      </w:r>
    </w:p>
    <w:p w14:paraId="186EA100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before="3" w:line="235" w:lineRule="auto"/>
        <w:ind w:right="40" w:firstLine="0"/>
        <w:rPr>
          <w:sz w:val="20"/>
        </w:rPr>
      </w:pPr>
      <w:r>
        <w:rPr>
          <w:sz w:val="20"/>
        </w:rPr>
        <w:t>Производство чистого азота и других инертных газов</w:t>
      </w:r>
    </w:p>
    <w:p w14:paraId="67232F46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before="1" w:line="244" w:lineRule="exact"/>
        <w:ind w:left="374" w:hanging="155"/>
        <w:rPr>
          <w:sz w:val="20"/>
        </w:rPr>
      </w:pPr>
      <w:r>
        <w:rPr>
          <w:sz w:val="20"/>
        </w:rPr>
        <w:t>Системы анализа защитных</w:t>
      </w:r>
      <w:r>
        <w:rPr>
          <w:spacing w:val="-6"/>
          <w:sz w:val="20"/>
        </w:rPr>
        <w:t xml:space="preserve"> </w:t>
      </w:r>
      <w:r>
        <w:rPr>
          <w:sz w:val="20"/>
        </w:rPr>
        <w:t>газов</w:t>
      </w:r>
    </w:p>
    <w:p w14:paraId="4BD98C10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  <w:tab w:val="left" w:pos="1423"/>
          <w:tab w:val="left" w:pos="2476"/>
          <w:tab w:val="left" w:pos="3683"/>
          <w:tab w:val="left" w:pos="4830"/>
        </w:tabs>
        <w:spacing w:before="2" w:line="235" w:lineRule="auto"/>
        <w:ind w:right="39" w:firstLine="0"/>
        <w:rPr>
          <w:sz w:val="20"/>
        </w:rPr>
      </w:pPr>
      <w:r>
        <w:rPr>
          <w:sz w:val="20"/>
        </w:rPr>
        <w:t>Системы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контроля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сварочных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атмосфер</w:t>
      </w:r>
      <w:r>
        <w:rPr>
          <w:rFonts w:ascii="Times New Roman" w:hAnsi="Times New Roman"/>
          <w:sz w:val="20"/>
        </w:rPr>
        <w:tab/>
      </w:r>
      <w:r>
        <w:rPr>
          <w:spacing w:val="-17"/>
          <w:sz w:val="20"/>
        </w:rPr>
        <w:t xml:space="preserve">и </w:t>
      </w:r>
      <w:r>
        <w:rPr>
          <w:sz w:val="20"/>
        </w:rPr>
        <w:t>атмосферы печей</w:t>
      </w:r>
    </w:p>
    <w:p w14:paraId="73DF1069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  <w:tab w:val="left" w:pos="1413"/>
          <w:tab w:val="left" w:pos="2457"/>
          <w:tab w:val="left" w:pos="3738"/>
        </w:tabs>
        <w:spacing w:before="5" w:line="235" w:lineRule="auto"/>
        <w:ind w:right="39" w:firstLine="0"/>
        <w:rPr>
          <w:sz w:val="20"/>
        </w:rPr>
      </w:pPr>
      <w:r>
        <w:rPr>
          <w:sz w:val="20"/>
        </w:rPr>
        <w:t>Системы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контроля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атмосферы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 xml:space="preserve">перчаточных </w:t>
      </w:r>
      <w:r>
        <w:rPr>
          <w:sz w:val="20"/>
        </w:rPr>
        <w:t>камер (на</w:t>
      </w:r>
      <w:r>
        <w:rPr>
          <w:spacing w:val="-4"/>
          <w:sz w:val="20"/>
        </w:rPr>
        <w:t xml:space="preserve"> </w:t>
      </w:r>
      <w:r>
        <w:rPr>
          <w:sz w:val="20"/>
        </w:rPr>
        <w:t>АЭС)</w:t>
      </w:r>
    </w:p>
    <w:p w14:paraId="4F857ABD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  <w:tab w:val="left" w:pos="1523"/>
          <w:tab w:val="left" w:pos="3006"/>
          <w:tab w:val="left" w:pos="4830"/>
        </w:tabs>
        <w:spacing w:before="5" w:line="235" w:lineRule="auto"/>
        <w:ind w:right="39" w:firstLine="0"/>
        <w:rPr>
          <w:sz w:val="20"/>
        </w:rPr>
      </w:pPr>
      <w:r>
        <w:rPr>
          <w:sz w:val="20"/>
        </w:rPr>
        <w:t>Процессы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производства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полупроводников</w:t>
      </w:r>
      <w:r>
        <w:rPr>
          <w:rFonts w:ascii="Times New Roman" w:hAnsi="Times New Roman"/>
          <w:sz w:val="20"/>
        </w:rPr>
        <w:tab/>
      </w:r>
      <w:r>
        <w:rPr>
          <w:spacing w:val="-17"/>
          <w:sz w:val="20"/>
        </w:rPr>
        <w:t xml:space="preserve">и </w:t>
      </w:r>
      <w:r>
        <w:rPr>
          <w:sz w:val="20"/>
        </w:rPr>
        <w:t>микросхем</w:t>
      </w:r>
    </w:p>
    <w:p w14:paraId="4EC28265" w14:textId="77777777" w:rsidR="007D2206" w:rsidRDefault="007D2206">
      <w:pPr>
        <w:pStyle w:val="a3"/>
        <w:spacing w:before="5"/>
      </w:pPr>
    </w:p>
    <w:p w14:paraId="17113F73" w14:textId="77777777" w:rsidR="007D2206" w:rsidRDefault="00F756AA">
      <w:pPr>
        <w:pStyle w:val="2"/>
        <w:spacing w:before="1"/>
        <w:ind w:left="220"/>
      </w:pPr>
      <w:r>
        <w:t>Особенности</w:t>
      </w:r>
    </w:p>
    <w:p w14:paraId="0BBBE1B1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before="97" w:line="235" w:lineRule="auto"/>
        <w:ind w:right="41" w:firstLine="0"/>
        <w:jc w:val="both"/>
        <w:rPr>
          <w:sz w:val="20"/>
        </w:rPr>
      </w:pPr>
      <w:r>
        <w:rPr>
          <w:sz w:val="20"/>
        </w:rPr>
        <w:t>Точный и надежный анализ кислорода в чистых газах</w:t>
      </w:r>
    </w:p>
    <w:p w14:paraId="41CDFEA5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before="1" w:line="244" w:lineRule="exact"/>
        <w:ind w:left="374" w:hanging="155"/>
        <w:jc w:val="both"/>
        <w:rPr>
          <w:sz w:val="20"/>
        </w:rPr>
      </w:pPr>
      <w:r>
        <w:rPr>
          <w:sz w:val="20"/>
        </w:rPr>
        <w:t>Быстрый отклик при малых расходах</w:t>
      </w:r>
      <w:r>
        <w:rPr>
          <w:spacing w:val="-16"/>
          <w:sz w:val="20"/>
        </w:rPr>
        <w:t xml:space="preserve"> </w:t>
      </w:r>
      <w:r>
        <w:rPr>
          <w:sz w:val="20"/>
        </w:rPr>
        <w:t>пробы</w:t>
      </w:r>
    </w:p>
    <w:p w14:paraId="16AED463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line="237" w:lineRule="auto"/>
        <w:ind w:right="38" w:firstLine="0"/>
        <w:jc w:val="both"/>
        <w:rPr>
          <w:sz w:val="20"/>
        </w:rPr>
      </w:pPr>
      <w:r>
        <w:rPr>
          <w:sz w:val="20"/>
        </w:rPr>
        <w:t>Флюоресцентный дисплей для показаний концентрации анализируемых компонентов, температуры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сигнала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кислородной</w:t>
      </w:r>
      <w:r>
        <w:rPr>
          <w:spacing w:val="-7"/>
          <w:sz w:val="20"/>
        </w:rPr>
        <w:t xml:space="preserve"> </w:t>
      </w:r>
      <w:r>
        <w:rPr>
          <w:sz w:val="20"/>
        </w:rPr>
        <w:t>ячейки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др.</w:t>
      </w:r>
    </w:p>
    <w:p w14:paraId="4C16A8A4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before="3" w:line="235" w:lineRule="auto"/>
        <w:ind w:right="40" w:firstLine="0"/>
        <w:jc w:val="both"/>
        <w:rPr>
          <w:sz w:val="20"/>
        </w:rPr>
      </w:pPr>
      <w:r>
        <w:rPr>
          <w:sz w:val="20"/>
        </w:rPr>
        <w:t>Микропроцессорное управление и встроенная диагностика</w:t>
      </w:r>
    </w:p>
    <w:p w14:paraId="1C506AC8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  <w:tab w:val="left" w:pos="1785"/>
          <w:tab w:val="left" w:pos="3230"/>
        </w:tabs>
        <w:spacing w:before="3" w:line="237" w:lineRule="auto"/>
        <w:ind w:right="38" w:hanging="1"/>
        <w:jc w:val="both"/>
        <w:rPr>
          <w:sz w:val="20"/>
        </w:rPr>
      </w:pPr>
      <w:r>
        <w:rPr>
          <w:sz w:val="20"/>
        </w:rPr>
        <w:t>Изолированные аналоговые и релейные выходные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сигналы,</w:t>
      </w:r>
      <w:r>
        <w:rPr>
          <w:sz w:val="20"/>
        </w:rPr>
        <w:tab/>
      </w:r>
      <w:r>
        <w:rPr>
          <w:spacing w:val="-1"/>
          <w:w w:val="95"/>
          <w:sz w:val="20"/>
        </w:rPr>
        <w:t xml:space="preserve">программируемые </w:t>
      </w:r>
      <w:r>
        <w:rPr>
          <w:sz w:val="20"/>
        </w:rPr>
        <w:t>пользователем</w:t>
      </w:r>
    </w:p>
    <w:p w14:paraId="541D2DE8" w14:textId="77777777" w:rsidR="007D2206" w:rsidRDefault="00F756AA">
      <w:pPr>
        <w:pStyle w:val="a4"/>
        <w:numPr>
          <w:ilvl w:val="0"/>
          <w:numId w:val="7"/>
        </w:numPr>
        <w:tabs>
          <w:tab w:val="left" w:pos="375"/>
        </w:tabs>
        <w:spacing w:line="243" w:lineRule="exact"/>
        <w:ind w:left="374" w:hanging="155"/>
        <w:jc w:val="both"/>
        <w:rPr>
          <w:sz w:val="20"/>
        </w:rPr>
      </w:pPr>
      <w:proofErr w:type="spellStart"/>
      <w:r>
        <w:rPr>
          <w:sz w:val="20"/>
        </w:rPr>
        <w:t>Погодозащищенный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корпус</w:t>
      </w:r>
    </w:p>
    <w:p w14:paraId="7E770068" w14:textId="77777777" w:rsidR="007D2206" w:rsidRDefault="00F756AA">
      <w:pPr>
        <w:pStyle w:val="2"/>
        <w:spacing w:before="22"/>
        <w:ind w:left="220"/>
      </w:pPr>
      <w:r>
        <w:rPr>
          <w:b w:val="0"/>
          <w:i w:val="0"/>
        </w:rPr>
        <w:br w:type="column"/>
      </w:r>
      <w:r>
        <w:t>Модификации</w:t>
      </w:r>
    </w:p>
    <w:p w14:paraId="3657A1E6" w14:textId="77777777" w:rsidR="007D2206" w:rsidRDefault="00F756AA">
      <w:pPr>
        <w:pStyle w:val="a4"/>
        <w:numPr>
          <w:ilvl w:val="0"/>
          <w:numId w:val="7"/>
        </w:numPr>
        <w:tabs>
          <w:tab w:val="left" w:pos="430"/>
          <w:tab w:val="left" w:pos="3765"/>
        </w:tabs>
        <w:spacing w:before="102"/>
        <w:ind w:right="456" w:firstLine="0"/>
        <w:jc w:val="both"/>
        <w:rPr>
          <w:sz w:val="20"/>
        </w:rPr>
      </w:pPr>
      <w:r>
        <w:rPr>
          <w:b/>
        </w:rPr>
        <w:t>ТМ2000</w:t>
      </w:r>
      <w:r>
        <w:rPr>
          <w:b/>
          <w:spacing w:val="-11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стационарный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 xml:space="preserve">анализатор </w:t>
      </w:r>
      <w:r>
        <w:rPr>
          <w:sz w:val="20"/>
        </w:rPr>
        <w:t>кислорода.</w:t>
      </w:r>
      <w:r>
        <w:rPr>
          <w:spacing w:val="-9"/>
          <w:sz w:val="20"/>
        </w:rPr>
        <w:t xml:space="preserve"> </w:t>
      </w:r>
      <w:r>
        <w:rPr>
          <w:sz w:val="20"/>
        </w:rPr>
        <w:t>Состоит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полевого</w:t>
      </w:r>
      <w:r>
        <w:rPr>
          <w:spacing w:val="-9"/>
          <w:sz w:val="20"/>
        </w:rPr>
        <w:t xml:space="preserve"> </w:t>
      </w:r>
      <w:r>
        <w:rPr>
          <w:sz w:val="20"/>
        </w:rPr>
        <w:t>блока,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котором размещены ячейка и нагреватель с термопарой, и контрол</w:t>
      </w:r>
      <w:r>
        <w:rPr>
          <w:sz w:val="20"/>
        </w:rPr>
        <w:t xml:space="preserve">лера 2000. Помимо измерения концентрации кислорода на уровне нескольких </w:t>
      </w:r>
      <w:proofErr w:type="spellStart"/>
      <w:r>
        <w:rPr>
          <w:sz w:val="20"/>
        </w:rPr>
        <w:t>ppm</w:t>
      </w:r>
      <w:proofErr w:type="spellEnd"/>
      <w:r>
        <w:rPr>
          <w:sz w:val="20"/>
        </w:rPr>
        <w:t xml:space="preserve"> прибор определяет количество горючих компонентов в присутствии очень малых концентраций кислорода. Эта уникальная характеристика особенно важна в криогенных процессах производства </w:t>
      </w:r>
      <w:r>
        <w:rPr>
          <w:sz w:val="20"/>
        </w:rPr>
        <w:t>чистых газов, где ТМ2000 может различать условия нарушения режима по содержанию кислорода или по избытку горючих</w:t>
      </w:r>
      <w:r>
        <w:rPr>
          <w:spacing w:val="-9"/>
          <w:sz w:val="20"/>
        </w:rPr>
        <w:t xml:space="preserve"> </w:t>
      </w:r>
      <w:r>
        <w:rPr>
          <w:sz w:val="20"/>
        </w:rPr>
        <w:t>компонентов.</w:t>
      </w:r>
    </w:p>
    <w:p w14:paraId="5AEAC1CE" w14:textId="77777777" w:rsidR="007D2206" w:rsidRDefault="00F756AA">
      <w:pPr>
        <w:pStyle w:val="a4"/>
        <w:numPr>
          <w:ilvl w:val="0"/>
          <w:numId w:val="7"/>
        </w:numPr>
        <w:tabs>
          <w:tab w:val="left" w:pos="430"/>
        </w:tabs>
        <w:spacing w:before="81"/>
        <w:ind w:right="455" w:hanging="1"/>
        <w:jc w:val="both"/>
        <w:rPr>
          <w:sz w:val="20"/>
        </w:rPr>
      </w:pPr>
      <w:r>
        <w:rPr>
          <w:b/>
        </w:rPr>
        <w:t xml:space="preserve">CG1000 </w:t>
      </w:r>
      <w:r>
        <w:rPr>
          <w:sz w:val="20"/>
        </w:rPr>
        <w:t xml:space="preserve">- </w:t>
      </w:r>
      <w:r>
        <w:rPr>
          <w:i/>
          <w:sz w:val="20"/>
        </w:rPr>
        <w:t xml:space="preserve">переносной </w:t>
      </w:r>
      <w:r>
        <w:rPr>
          <w:sz w:val="20"/>
        </w:rPr>
        <w:t>анализатор кислорода для промышленного и лабораторного применения. Ячейка, нагреватель с термопарой и</w:t>
      </w:r>
      <w:r>
        <w:rPr>
          <w:spacing w:val="-10"/>
          <w:sz w:val="20"/>
        </w:rPr>
        <w:t xml:space="preserve"> </w:t>
      </w:r>
      <w:r>
        <w:rPr>
          <w:sz w:val="20"/>
        </w:rPr>
        <w:t>контролл</w:t>
      </w:r>
      <w:r>
        <w:rPr>
          <w:sz w:val="20"/>
        </w:rPr>
        <w:t>ер</w:t>
      </w:r>
      <w:r>
        <w:rPr>
          <w:spacing w:val="-9"/>
          <w:sz w:val="20"/>
        </w:rPr>
        <w:t xml:space="preserve"> </w:t>
      </w:r>
      <w:r>
        <w:rPr>
          <w:sz w:val="20"/>
        </w:rPr>
        <w:t>размещены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компактном</w:t>
      </w:r>
      <w:r>
        <w:rPr>
          <w:spacing w:val="-9"/>
          <w:sz w:val="20"/>
        </w:rPr>
        <w:t xml:space="preserve"> </w:t>
      </w:r>
      <w:r>
        <w:rPr>
          <w:sz w:val="20"/>
        </w:rPr>
        <w:t>корпусе</w:t>
      </w:r>
      <w:r>
        <w:rPr>
          <w:spacing w:val="-8"/>
          <w:sz w:val="20"/>
        </w:rPr>
        <w:t xml:space="preserve"> </w:t>
      </w:r>
      <w:r>
        <w:rPr>
          <w:sz w:val="20"/>
        </w:rPr>
        <w:t>с ручкой. На передней панели корпуса расположены дисплей и клавиатура. На задней панели находятся электрические разъемы и штуцеры входа и выхода газа. Имеется встроенный электронный расходомер пробы с сигнализацией прекращ</w:t>
      </w:r>
      <w:r>
        <w:rPr>
          <w:sz w:val="20"/>
        </w:rPr>
        <w:t>ения расхода. По дополнительному заказу в прибор может быть установлен насос для отбора пробы, находящейся под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разрежением.</w:t>
      </w:r>
    </w:p>
    <w:p w14:paraId="7B19E016" w14:textId="77777777" w:rsidR="007D2206" w:rsidRDefault="007D2206">
      <w:pPr>
        <w:jc w:val="both"/>
        <w:rPr>
          <w:sz w:val="20"/>
        </w:rPr>
        <w:sectPr w:rsidR="007D2206">
          <w:type w:val="continuous"/>
          <w:pgSz w:w="11900" w:h="16840"/>
          <w:pgMar w:top="440" w:right="660" w:bottom="280" w:left="720" w:header="720" w:footer="720" w:gutter="0"/>
          <w:cols w:num="2" w:space="720" w:equalWidth="0">
            <w:col w:w="4984" w:space="241"/>
            <w:col w:w="5295"/>
          </w:cols>
        </w:sectPr>
      </w:pPr>
    </w:p>
    <w:p w14:paraId="2AB6AD8B" w14:textId="77777777" w:rsidR="007D2206" w:rsidRDefault="00F756AA">
      <w:pPr>
        <w:spacing w:before="60" w:line="244" w:lineRule="auto"/>
        <w:ind w:left="280" w:right="473" w:hanging="1"/>
        <w:rPr>
          <w:b/>
          <w:i/>
          <w:sz w:val="40"/>
        </w:rPr>
      </w:pPr>
      <w:r>
        <w:rPr>
          <w:b/>
          <w:i/>
          <w:sz w:val="36"/>
        </w:rPr>
        <w:lastRenderedPageBreak/>
        <w:t xml:space="preserve">Проточные анализаторы кислорода в чистых газах модели </w:t>
      </w:r>
      <w:r>
        <w:rPr>
          <w:b/>
          <w:i/>
          <w:sz w:val="40"/>
        </w:rPr>
        <w:t xml:space="preserve">ТМ2000 </w:t>
      </w:r>
      <w:r>
        <w:rPr>
          <w:b/>
          <w:i/>
          <w:sz w:val="36"/>
        </w:rPr>
        <w:t xml:space="preserve">и </w:t>
      </w:r>
      <w:r>
        <w:rPr>
          <w:b/>
          <w:i/>
          <w:sz w:val="40"/>
        </w:rPr>
        <w:t>CG1000</w:t>
      </w:r>
    </w:p>
    <w:p w14:paraId="3D2C8995" w14:textId="77777777" w:rsidR="007D2206" w:rsidRDefault="00F756AA">
      <w:pPr>
        <w:pStyle w:val="1"/>
        <w:spacing w:before="183"/>
      </w:pPr>
      <w:r>
        <w:t>Технические характеристики</w:t>
      </w:r>
    </w:p>
    <w:p w14:paraId="70A6FC08" w14:textId="77777777" w:rsidR="007D2206" w:rsidRDefault="007D2206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3736"/>
        <w:gridCol w:w="3555"/>
      </w:tblGrid>
      <w:tr w:rsidR="007D2206" w14:paraId="6FAEA8B4" w14:textId="77777777">
        <w:trPr>
          <w:trHeight w:val="342"/>
        </w:trPr>
        <w:tc>
          <w:tcPr>
            <w:tcW w:w="2983" w:type="dxa"/>
          </w:tcPr>
          <w:p w14:paraId="511FB61E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</w:t>
            </w:r>
          </w:p>
        </w:tc>
        <w:tc>
          <w:tcPr>
            <w:tcW w:w="3736" w:type="dxa"/>
          </w:tcPr>
          <w:p w14:paraId="489A7670" w14:textId="77777777" w:rsidR="007D2206" w:rsidRDefault="00F756AA">
            <w:pPr>
              <w:pStyle w:val="TableParagraph"/>
              <w:spacing w:before="47"/>
              <w:ind w:left="131" w:right="119"/>
              <w:rPr>
                <w:b/>
              </w:rPr>
            </w:pPr>
            <w:r>
              <w:rPr>
                <w:b/>
              </w:rPr>
              <w:t>ТМ2000</w:t>
            </w:r>
          </w:p>
        </w:tc>
        <w:tc>
          <w:tcPr>
            <w:tcW w:w="3555" w:type="dxa"/>
          </w:tcPr>
          <w:p w14:paraId="68BE82D9" w14:textId="77777777" w:rsidR="007D2206" w:rsidRDefault="00F756AA">
            <w:pPr>
              <w:pStyle w:val="TableParagraph"/>
              <w:spacing w:before="47"/>
              <w:ind w:right="95"/>
              <w:rPr>
                <w:b/>
              </w:rPr>
            </w:pPr>
            <w:r>
              <w:rPr>
                <w:b/>
              </w:rPr>
              <w:t>CG1000</w:t>
            </w:r>
          </w:p>
        </w:tc>
      </w:tr>
      <w:tr w:rsidR="007D2206" w14:paraId="23403016" w14:textId="77777777">
        <w:trPr>
          <w:trHeight w:val="316"/>
        </w:trPr>
        <w:tc>
          <w:tcPr>
            <w:tcW w:w="2983" w:type="dxa"/>
            <w:shd w:val="clear" w:color="auto" w:fill="D9D9D9"/>
          </w:tcPr>
          <w:p w14:paraId="1A8AF47C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 исполнения</w:t>
            </w:r>
          </w:p>
        </w:tc>
        <w:tc>
          <w:tcPr>
            <w:tcW w:w="3736" w:type="dxa"/>
            <w:shd w:val="clear" w:color="auto" w:fill="D9D9D9"/>
          </w:tcPr>
          <w:p w14:paraId="5FD1EC85" w14:textId="77777777" w:rsidR="007D2206" w:rsidRDefault="00F756AA">
            <w:pPr>
              <w:pStyle w:val="TableParagraph"/>
              <w:ind w:left="131" w:right="117"/>
              <w:rPr>
                <w:sz w:val="20"/>
              </w:rPr>
            </w:pPr>
            <w:r>
              <w:rPr>
                <w:sz w:val="20"/>
              </w:rPr>
              <w:t>Стационарный</w:t>
            </w:r>
          </w:p>
        </w:tc>
        <w:tc>
          <w:tcPr>
            <w:tcW w:w="3555" w:type="dxa"/>
            <w:shd w:val="clear" w:color="auto" w:fill="D9D9D9"/>
          </w:tcPr>
          <w:p w14:paraId="136BA25B" w14:textId="77777777" w:rsidR="007D2206" w:rsidRDefault="00F756AA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Переносной</w:t>
            </w:r>
          </w:p>
        </w:tc>
      </w:tr>
      <w:tr w:rsidR="007D2206" w14:paraId="057A5523" w14:textId="77777777">
        <w:trPr>
          <w:trHeight w:val="316"/>
        </w:trPr>
        <w:tc>
          <w:tcPr>
            <w:tcW w:w="2983" w:type="dxa"/>
          </w:tcPr>
          <w:p w14:paraId="70818A37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7291" w:type="dxa"/>
            <w:gridSpan w:val="2"/>
          </w:tcPr>
          <w:p w14:paraId="34A05219" w14:textId="77777777" w:rsidR="007D2206" w:rsidRDefault="00F756AA">
            <w:pPr>
              <w:pStyle w:val="TableParagraph"/>
              <w:ind w:left="2190" w:right="2178"/>
              <w:rPr>
                <w:sz w:val="20"/>
              </w:rPr>
            </w:pPr>
            <w:r>
              <w:rPr>
                <w:sz w:val="20"/>
              </w:rPr>
              <w:t>0,1ppm...100% объемных О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7D2206" w14:paraId="06F1397A" w14:textId="77777777">
        <w:trPr>
          <w:trHeight w:val="320"/>
        </w:trPr>
        <w:tc>
          <w:tcPr>
            <w:tcW w:w="2983" w:type="dxa"/>
            <w:shd w:val="clear" w:color="auto" w:fill="D9D9D9"/>
          </w:tcPr>
          <w:p w14:paraId="4120E134" w14:textId="77777777" w:rsidR="007D2206" w:rsidRDefault="00F756AA">
            <w:pPr>
              <w:pStyle w:val="TableParagraph"/>
              <w:spacing w:before="45"/>
              <w:jc w:val="left"/>
              <w:rPr>
                <w:sz w:val="18"/>
              </w:rPr>
            </w:pPr>
            <w:r>
              <w:rPr>
                <w:b/>
                <w:sz w:val="20"/>
              </w:rPr>
              <w:t xml:space="preserve">Погрешность </w:t>
            </w:r>
            <w:r>
              <w:rPr>
                <w:sz w:val="18"/>
              </w:rPr>
              <w:t xml:space="preserve">(ед. </w:t>
            </w:r>
            <w:proofErr w:type="spellStart"/>
            <w:r>
              <w:rPr>
                <w:sz w:val="18"/>
              </w:rPr>
              <w:t>измер</w:t>
            </w:r>
            <w:proofErr w:type="spellEnd"/>
            <w:r>
              <w:rPr>
                <w:sz w:val="18"/>
              </w:rPr>
              <w:t>. %)</w:t>
            </w:r>
          </w:p>
        </w:tc>
        <w:tc>
          <w:tcPr>
            <w:tcW w:w="3736" w:type="dxa"/>
            <w:shd w:val="clear" w:color="auto" w:fill="D9D9D9"/>
          </w:tcPr>
          <w:p w14:paraId="256C584A" w14:textId="77777777" w:rsidR="007D2206" w:rsidRDefault="00F756AA">
            <w:pPr>
              <w:pStyle w:val="TableParagraph"/>
              <w:spacing w:before="38"/>
              <w:ind w:left="131" w:right="11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1% от показаний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0,02% О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3555" w:type="dxa"/>
            <w:shd w:val="clear" w:color="auto" w:fill="D9D9D9"/>
          </w:tcPr>
          <w:p w14:paraId="4883E4E6" w14:textId="77777777" w:rsidR="007D2206" w:rsidRDefault="00F756AA">
            <w:pPr>
              <w:pStyle w:val="TableParagraph"/>
              <w:spacing w:before="38"/>
              <w:ind w:right="9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2% от показаний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0,05% О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7D2206" w14:paraId="18C3CFEB" w14:textId="77777777">
        <w:trPr>
          <w:trHeight w:val="320"/>
        </w:trPr>
        <w:tc>
          <w:tcPr>
            <w:tcW w:w="2983" w:type="dxa"/>
          </w:tcPr>
          <w:p w14:paraId="6F36C2B4" w14:textId="77777777" w:rsidR="007D2206" w:rsidRDefault="00F756AA">
            <w:pPr>
              <w:pStyle w:val="TableParagraph"/>
              <w:spacing w:before="45"/>
              <w:jc w:val="left"/>
              <w:rPr>
                <w:sz w:val="18"/>
              </w:rPr>
            </w:pPr>
            <w:r>
              <w:rPr>
                <w:b/>
                <w:sz w:val="20"/>
              </w:rPr>
              <w:t xml:space="preserve">Погрешность </w:t>
            </w:r>
            <w:r>
              <w:rPr>
                <w:sz w:val="18"/>
              </w:rPr>
              <w:t xml:space="preserve">(ед. </w:t>
            </w:r>
            <w:proofErr w:type="spellStart"/>
            <w:r>
              <w:rPr>
                <w:sz w:val="18"/>
              </w:rPr>
              <w:t>измер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ppm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736" w:type="dxa"/>
          </w:tcPr>
          <w:p w14:paraId="22D854E0" w14:textId="77777777" w:rsidR="007D2206" w:rsidRDefault="00F756AA">
            <w:pPr>
              <w:pStyle w:val="TableParagraph"/>
              <w:spacing w:before="38"/>
              <w:ind w:left="131" w:right="11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2% от показаний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0,5 </w:t>
            </w:r>
            <w:proofErr w:type="spellStart"/>
            <w:r>
              <w:rPr>
                <w:sz w:val="20"/>
              </w:rPr>
              <w:t>ppm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3555" w:type="dxa"/>
          </w:tcPr>
          <w:p w14:paraId="603CD4FD" w14:textId="77777777" w:rsidR="007D2206" w:rsidRDefault="00F756AA">
            <w:pPr>
              <w:pStyle w:val="TableParagraph"/>
              <w:spacing w:before="38"/>
              <w:ind w:right="92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0,5 </w:t>
            </w:r>
            <w:proofErr w:type="spellStart"/>
            <w:r>
              <w:rPr>
                <w:sz w:val="20"/>
              </w:rPr>
              <w:t>ppm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7D2206" w14:paraId="480455AB" w14:textId="77777777">
        <w:trPr>
          <w:trHeight w:val="316"/>
        </w:trPr>
        <w:tc>
          <w:tcPr>
            <w:tcW w:w="2983" w:type="dxa"/>
            <w:shd w:val="clear" w:color="auto" w:fill="D9D9D9"/>
          </w:tcPr>
          <w:p w14:paraId="2B0C3454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Отклик (Т</w:t>
            </w:r>
            <w:proofErr w:type="gramStart"/>
            <w:r>
              <w:rPr>
                <w:b/>
                <w:sz w:val="20"/>
                <w:vertAlign w:val="subscript"/>
              </w:rPr>
              <w:t>63</w:t>
            </w:r>
            <w:r>
              <w:rPr>
                <w:b/>
                <w:sz w:val="20"/>
              </w:rPr>
              <w:t>)*</w:t>
            </w:r>
            <w:proofErr w:type="gramEnd"/>
          </w:p>
        </w:tc>
        <w:tc>
          <w:tcPr>
            <w:tcW w:w="3736" w:type="dxa"/>
            <w:shd w:val="clear" w:color="auto" w:fill="D9D9D9"/>
          </w:tcPr>
          <w:p w14:paraId="0E4038B6" w14:textId="77777777" w:rsidR="007D2206" w:rsidRDefault="00F756AA">
            <w:pPr>
              <w:pStyle w:val="TableParagraph"/>
              <w:ind w:left="131" w:right="119"/>
              <w:rPr>
                <w:sz w:val="20"/>
              </w:rPr>
            </w:pPr>
            <w:r>
              <w:rPr>
                <w:sz w:val="20"/>
              </w:rPr>
              <w:t>менее 5 с при 0,6 л/мин</w:t>
            </w:r>
          </w:p>
        </w:tc>
        <w:tc>
          <w:tcPr>
            <w:tcW w:w="3555" w:type="dxa"/>
            <w:shd w:val="clear" w:color="auto" w:fill="D9D9D9"/>
          </w:tcPr>
          <w:p w14:paraId="50CC4873" w14:textId="77777777" w:rsidR="007D2206" w:rsidRDefault="00F756AA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менее 5 с при 0,15 л/мин</w:t>
            </w:r>
          </w:p>
        </w:tc>
      </w:tr>
      <w:tr w:rsidR="007D2206" w14:paraId="625070C6" w14:textId="77777777">
        <w:trPr>
          <w:trHeight w:val="320"/>
        </w:trPr>
        <w:tc>
          <w:tcPr>
            <w:tcW w:w="2983" w:type="dxa"/>
          </w:tcPr>
          <w:p w14:paraId="69575E8E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Макс. температура пробы</w:t>
            </w:r>
          </w:p>
        </w:tc>
        <w:tc>
          <w:tcPr>
            <w:tcW w:w="7291" w:type="dxa"/>
            <w:gridSpan w:val="2"/>
          </w:tcPr>
          <w:p w14:paraId="57D35AD5" w14:textId="77777777" w:rsidR="007D2206" w:rsidRDefault="00F756AA">
            <w:pPr>
              <w:pStyle w:val="TableParagraph"/>
              <w:spacing w:before="38"/>
              <w:ind w:left="2190" w:right="2178"/>
              <w:rPr>
                <w:sz w:val="20"/>
              </w:rPr>
            </w:pPr>
            <w:r>
              <w:rPr>
                <w:sz w:val="20"/>
              </w:rPr>
              <w:t>70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</w:tr>
      <w:tr w:rsidR="007D2206" w14:paraId="4CF4D1D5" w14:textId="77777777">
        <w:trPr>
          <w:trHeight w:val="316"/>
        </w:trPr>
        <w:tc>
          <w:tcPr>
            <w:tcW w:w="2983" w:type="dxa"/>
            <w:shd w:val="clear" w:color="auto" w:fill="D9D9D9"/>
          </w:tcPr>
          <w:p w14:paraId="43033C23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 пробы</w:t>
            </w:r>
          </w:p>
        </w:tc>
        <w:tc>
          <w:tcPr>
            <w:tcW w:w="3736" w:type="dxa"/>
            <w:shd w:val="clear" w:color="auto" w:fill="D9D9D9"/>
          </w:tcPr>
          <w:p w14:paraId="6E26ED3E" w14:textId="77777777" w:rsidR="007D2206" w:rsidRDefault="00F756AA">
            <w:pPr>
              <w:pStyle w:val="TableParagraph"/>
              <w:ind w:left="131" w:right="135"/>
              <w:rPr>
                <w:sz w:val="20"/>
              </w:rPr>
            </w:pPr>
            <w:r>
              <w:rPr>
                <w:sz w:val="20"/>
              </w:rPr>
              <w:t>0,1...1 л/мин (</w:t>
            </w:r>
            <w:r>
              <w:rPr>
                <w:sz w:val="18"/>
              </w:rPr>
              <w:t>рекомендуется 0,6</w:t>
            </w:r>
            <w:r>
              <w:rPr>
                <w:sz w:val="20"/>
              </w:rPr>
              <w:t>)</w:t>
            </w:r>
          </w:p>
        </w:tc>
        <w:tc>
          <w:tcPr>
            <w:tcW w:w="3555" w:type="dxa"/>
            <w:shd w:val="clear" w:color="auto" w:fill="D9D9D9"/>
          </w:tcPr>
          <w:p w14:paraId="66685E41" w14:textId="77777777" w:rsidR="007D2206" w:rsidRDefault="00F756AA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0,05...0,2 л/мин (</w:t>
            </w:r>
            <w:r>
              <w:rPr>
                <w:sz w:val="18"/>
              </w:rPr>
              <w:t>рекомендуется 0,15</w:t>
            </w:r>
            <w:r>
              <w:rPr>
                <w:sz w:val="20"/>
              </w:rPr>
              <w:t>)</w:t>
            </w:r>
          </w:p>
        </w:tc>
      </w:tr>
      <w:tr w:rsidR="007D2206" w14:paraId="2CF7F296" w14:textId="77777777">
        <w:trPr>
          <w:trHeight w:val="563"/>
        </w:trPr>
        <w:tc>
          <w:tcPr>
            <w:tcW w:w="2983" w:type="dxa"/>
          </w:tcPr>
          <w:p w14:paraId="6722B9A2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пробы</w:t>
            </w:r>
          </w:p>
        </w:tc>
        <w:tc>
          <w:tcPr>
            <w:tcW w:w="3736" w:type="dxa"/>
          </w:tcPr>
          <w:p w14:paraId="3A387337" w14:textId="77777777" w:rsidR="007D2206" w:rsidRDefault="00F756AA">
            <w:pPr>
              <w:pStyle w:val="TableParagraph"/>
              <w:spacing w:before="38" w:line="244" w:lineRule="exact"/>
              <w:ind w:left="131" w:right="13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13,6 кПа</w:t>
            </w:r>
          </w:p>
          <w:p w14:paraId="22A8C605" w14:textId="77777777" w:rsidR="007D2206" w:rsidRDefault="00F756AA">
            <w:pPr>
              <w:pStyle w:val="TableParagraph"/>
              <w:spacing w:before="0" w:line="244" w:lineRule="exact"/>
              <w:ind w:left="131" w:right="13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60 кПа </w:t>
            </w:r>
            <w:r>
              <w:rPr>
                <w:sz w:val="18"/>
              </w:rPr>
              <w:t>(с автоматической коррекцией</w:t>
            </w:r>
            <w:r>
              <w:rPr>
                <w:sz w:val="20"/>
              </w:rPr>
              <w:t>)</w:t>
            </w:r>
          </w:p>
        </w:tc>
        <w:tc>
          <w:tcPr>
            <w:tcW w:w="3555" w:type="dxa"/>
          </w:tcPr>
          <w:p w14:paraId="3FC17AC5" w14:textId="77777777" w:rsidR="007D2206" w:rsidRDefault="00F756AA">
            <w:pPr>
              <w:pStyle w:val="TableParagraph"/>
              <w:spacing w:line="229" w:lineRule="exact"/>
              <w:ind w:left="1157"/>
              <w:jc w:val="left"/>
              <w:rPr>
                <w:sz w:val="20"/>
              </w:rPr>
            </w:pPr>
            <w:r>
              <w:rPr>
                <w:sz w:val="20"/>
              </w:rPr>
              <w:t>вход 136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кПа</w:t>
            </w:r>
          </w:p>
          <w:p w14:paraId="7C8F9FF2" w14:textId="77777777" w:rsidR="007D2206" w:rsidRDefault="00F756AA">
            <w:pPr>
              <w:pStyle w:val="TableParagraph"/>
              <w:spacing w:before="0" w:line="229" w:lineRule="exact"/>
              <w:ind w:left="1140"/>
              <w:jc w:val="left"/>
              <w:rPr>
                <w:sz w:val="20"/>
              </w:rPr>
            </w:pPr>
            <w:r>
              <w:rPr>
                <w:sz w:val="20"/>
              </w:rPr>
              <w:t>выход 34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кПа</w:t>
            </w:r>
          </w:p>
        </w:tc>
      </w:tr>
      <w:tr w:rsidR="007D2206" w14:paraId="28E76185" w14:textId="77777777">
        <w:trPr>
          <w:trHeight w:val="316"/>
        </w:trPr>
        <w:tc>
          <w:tcPr>
            <w:tcW w:w="2983" w:type="dxa"/>
            <w:shd w:val="clear" w:color="auto" w:fill="D9D9D9"/>
          </w:tcPr>
          <w:p w14:paraId="3F223F15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</w:t>
            </w:r>
          </w:p>
        </w:tc>
        <w:tc>
          <w:tcPr>
            <w:tcW w:w="7291" w:type="dxa"/>
            <w:gridSpan w:val="2"/>
            <w:shd w:val="clear" w:color="auto" w:fill="D9D9D9"/>
          </w:tcPr>
          <w:p w14:paraId="1FDAD343" w14:textId="77777777" w:rsidR="007D2206" w:rsidRDefault="00F756AA">
            <w:pPr>
              <w:pStyle w:val="TableParagraph"/>
              <w:ind w:left="2192" w:right="2178"/>
              <w:rPr>
                <w:sz w:val="20"/>
              </w:rPr>
            </w:pPr>
            <w:r>
              <w:rPr>
                <w:sz w:val="20"/>
              </w:rPr>
              <w:t>Флюоресцентный, 4х20 знаков</w:t>
            </w:r>
          </w:p>
        </w:tc>
      </w:tr>
      <w:tr w:rsidR="007D2206" w14:paraId="3C9AB2C3" w14:textId="77777777">
        <w:trPr>
          <w:trHeight w:val="316"/>
        </w:trPr>
        <w:tc>
          <w:tcPr>
            <w:tcW w:w="2983" w:type="dxa"/>
          </w:tcPr>
          <w:p w14:paraId="4F94FD4A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Аналоговые выходы</w:t>
            </w:r>
          </w:p>
        </w:tc>
        <w:tc>
          <w:tcPr>
            <w:tcW w:w="7291" w:type="dxa"/>
            <w:gridSpan w:val="2"/>
          </w:tcPr>
          <w:p w14:paraId="21C5CEC9" w14:textId="77777777" w:rsidR="007D2206" w:rsidRDefault="00F756AA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sz w:val="20"/>
              </w:rPr>
              <w:t>2 выхода, 0/4...20 или 20...0/4 мА (максимальная нагрузка 1200 Ом)</w:t>
            </w:r>
          </w:p>
        </w:tc>
      </w:tr>
      <w:tr w:rsidR="007D2206" w14:paraId="7159A9DB" w14:textId="77777777">
        <w:trPr>
          <w:trHeight w:val="316"/>
        </w:trPr>
        <w:tc>
          <w:tcPr>
            <w:tcW w:w="2983" w:type="dxa"/>
            <w:shd w:val="clear" w:color="auto" w:fill="D9D9D9"/>
          </w:tcPr>
          <w:p w14:paraId="15C8B018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Релейные выходы</w:t>
            </w:r>
          </w:p>
        </w:tc>
        <w:tc>
          <w:tcPr>
            <w:tcW w:w="7291" w:type="dxa"/>
            <w:gridSpan w:val="2"/>
            <w:shd w:val="clear" w:color="auto" w:fill="D9D9D9"/>
          </w:tcPr>
          <w:p w14:paraId="4F18469C" w14:textId="77777777" w:rsidR="007D2206" w:rsidRDefault="00F756AA">
            <w:pPr>
              <w:pStyle w:val="TableParagraph"/>
              <w:ind w:left="1663"/>
              <w:jc w:val="left"/>
              <w:rPr>
                <w:sz w:val="20"/>
              </w:rPr>
            </w:pPr>
            <w:r>
              <w:rPr>
                <w:sz w:val="20"/>
              </w:rPr>
              <w:t>2 реле, активные или пассивные, 1 А, 30 В</w:t>
            </w:r>
          </w:p>
        </w:tc>
      </w:tr>
      <w:tr w:rsidR="007D2206" w14:paraId="5BEA81CF" w14:textId="77777777">
        <w:trPr>
          <w:trHeight w:val="316"/>
        </w:trPr>
        <w:tc>
          <w:tcPr>
            <w:tcW w:w="2983" w:type="dxa"/>
          </w:tcPr>
          <w:p w14:paraId="17D638F0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7291" w:type="dxa"/>
            <w:gridSpan w:val="2"/>
          </w:tcPr>
          <w:p w14:paraId="105304C4" w14:textId="77777777" w:rsidR="007D2206" w:rsidRDefault="00F756AA">
            <w:pPr>
              <w:pStyle w:val="TableParagraph"/>
              <w:ind w:left="2190" w:right="2178"/>
              <w:rPr>
                <w:sz w:val="20"/>
              </w:rPr>
            </w:pPr>
            <w:r>
              <w:rPr>
                <w:sz w:val="20"/>
              </w:rPr>
              <w:t>RS-485</w:t>
            </w:r>
          </w:p>
        </w:tc>
      </w:tr>
      <w:tr w:rsidR="007D2206" w14:paraId="2E036FD2" w14:textId="77777777">
        <w:trPr>
          <w:trHeight w:val="321"/>
        </w:trPr>
        <w:tc>
          <w:tcPr>
            <w:tcW w:w="2983" w:type="dxa"/>
            <w:tcBorders>
              <w:bottom w:val="nil"/>
            </w:tcBorders>
            <w:shd w:val="clear" w:color="auto" w:fill="D9D9D9"/>
          </w:tcPr>
          <w:p w14:paraId="4E82BB4A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7291" w:type="dxa"/>
            <w:gridSpan w:val="2"/>
            <w:shd w:val="clear" w:color="auto" w:fill="D9D9D9"/>
          </w:tcPr>
          <w:p w14:paraId="0857DE9A" w14:textId="77777777" w:rsidR="007D2206" w:rsidRDefault="00F756AA">
            <w:pPr>
              <w:pStyle w:val="TableParagraph"/>
              <w:spacing w:before="38"/>
              <w:ind w:left="2192" w:right="2178"/>
              <w:rPr>
                <w:sz w:val="20"/>
              </w:rPr>
            </w:pPr>
            <w:r>
              <w:rPr>
                <w:sz w:val="20"/>
              </w:rPr>
              <w:t xml:space="preserve">230 В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10%, 50/60 Гц</w:t>
            </w:r>
          </w:p>
        </w:tc>
      </w:tr>
      <w:tr w:rsidR="007D2206" w14:paraId="69C203AD" w14:textId="77777777">
        <w:trPr>
          <w:trHeight w:val="316"/>
        </w:trPr>
        <w:tc>
          <w:tcPr>
            <w:tcW w:w="2983" w:type="dxa"/>
            <w:tcBorders>
              <w:top w:val="nil"/>
            </w:tcBorders>
          </w:tcPr>
          <w:p w14:paraId="54E595C4" w14:textId="77777777" w:rsidR="007D2206" w:rsidRDefault="007D220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36" w:type="dxa"/>
          </w:tcPr>
          <w:p w14:paraId="06AF6F2D" w14:textId="77777777" w:rsidR="007D2206" w:rsidRDefault="00F756AA">
            <w:pPr>
              <w:pStyle w:val="TableParagraph"/>
              <w:ind w:left="131" w:right="98"/>
              <w:rPr>
                <w:sz w:val="20"/>
              </w:rPr>
            </w:pPr>
            <w:r>
              <w:rPr>
                <w:sz w:val="20"/>
              </w:rPr>
              <w:t>230 ВА (</w:t>
            </w:r>
            <w:r>
              <w:rPr>
                <w:sz w:val="18"/>
              </w:rPr>
              <w:t>полевой блок</w:t>
            </w:r>
            <w:r>
              <w:rPr>
                <w:sz w:val="20"/>
              </w:rPr>
              <w:t>), 75 ВА (</w:t>
            </w:r>
            <w:r>
              <w:rPr>
                <w:sz w:val="18"/>
              </w:rPr>
              <w:t>контр.</w:t>
            </w:r>
            <w:r>
              <w:rPr>
                <w:sz w:val="20"/>
              </w:rPr>
              <w:t>)</w:t>
            </w:r>
          </w:p>
        </w:tc>
        <w:tc>
          <w:tcPr>
            <w:tcW w:w="3555" w:type="dxa"/>
          </w:tcPr>
          <w:p w14:paraId="1348C533" w14:textId="77777777" w:rsidR="007D2206" w:rsidRDefault="00F756AA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 xml:space="preserve">80 ВА (150 ВА </w:t>
            </w:r>
            <w:r>
              <w:rPr>
                <w:sz w:val="18"/>
              </w:rPr>
              <w:t>с насосом</w:t>
            </w:r>
            <w:r>
              <w:rPr>
                <w:sz w:val="20"/>
              </w:rPr>
              <w:t>)</w:t>
            </w:r>
          </w:p>
        </w:tc>
      </w:tr>
      <w:tr w:rsidR="007D2206" w14:paraId="7AE0719F" w14:textId="77777777">
        <w:trPr>
          <w:trHeight w:val="563"/>
        </w:trPr>
        <w:tc>
          <w:tcPr>
            <w:tcW w:w="2983" w:type="dxa"/>
            <w:shd w:val="clear" w:color="auto" w:fill="D9D9D9"/>
          </w:tcPr>
          <w:p w14:paraId="5313EEFF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 температура</w:t>
            </w:r>
          </w:p>
        </w:tc>
        <w:tc>
          <w:tcPr>
            <w:tcW w:w="3736" w:type="dxa"/>
            <w:shd w:val="clear" w:color="auto" w:fill="D9D9D9"/>
          </w:tcPr>
          <w:p w14:paraId="3EC47CBC" w14:textId="77777777" w:rsidR="007D2206" w:rsidRDefault="00F756AA">
            <w:pPr>
              <w:pStyle w:val="TableParagraph"/>
              <w:spacing w:before="38" w:line="244" w:lineRule="exact"/>
              <w:ind w:left="0" w:right="651"/>
              <w:jc w:val="right"/>
              <w:rPr>
                <w:sz w:val="20"/>
              </w:rPr>
            </w:pPr>
            <w:r>
              <w:rPr>
                <w:sz w:val="20"/>
              </w:rPr>
              <w:t>-20...+70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 xml:space="preserve">С </w:t>
            </w:r>
            <w:r>
              <w:rPr>
                <w:sz w:val="18"/>
              </w:rPr>
              <w:t>(полевой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блок)</w:t>
            </w:r>
            <w:r>
              <w:rPr>
                <w:sz w:val="20"/>
              </w:rPr>
              <w:t>,</w:t>
            </w:r>
          </w:p>
          <w:p w14:paraId="12F218CF" w14:textId="77777777" w:rsidR="007D2206" w:rsidRDefault="00F756AA">
            <w:pPr>
              <w:pStyle w:val="TableParagraph"/>
              <w:spacing w:before="0" w:line="244" w:lineRule="exact"/>
              <w:ind w:left="0" w:right="733"/>
              <w:jc w:val="right"/>
              <w:rPr>
                <w:sz w:val="18"/>
              </w:rPr>
            </w:pPr>
            <w:r>
              <w:rPr>
                <w:sz w:val="20"/>
              </w:rPr>
              <w:t>-10...+50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18"/>
              </w:rPr>
              <w:t>(контроллер)</w:t>
            </w:r>
          </w:p>
        </w:tc>
        <w:tc>
          <w:tcPr>
            <w:tcW w:w="3555" w:type="dxa"/>
            <w:shd w:val="clear" w:color="auto" w:fill="D9D9D9"/>
          </w:tcPr>
          <w:p w14:paraId="6CAE6EE0" w14:textId="77777777" w:rsidR="007D2206" w:rsidRDefault="00F756AA">
            <w:pPr>
              <w:pStyle w:val="TableParagraph"/>
              <w:spacing w:before="38"/>
              <w:ind w:right="75"/>
              <w:rPr>
                <w:sz w:val="20"/>
              </w:rPr>
            </w:pPr>
            <w:r>
              <w:rPr>
                <w:sz w:val="20"/>
              </w:rPr>
              <w:t>-18...+50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</w:p>
        </w:tc>
      </w:tr>
      <w:tr w:rsidR="007D2206" w14:paraId="437815B5" w14:textId="77777777">
        <w:trPr>
          <w:trHeight w:val="316"/>
        </w:trPr>
        <w:tc>
          <w:tcPr>
            <w:tcW w:w="2983" w:type="dxa"/>
          </w:tcPr>
          <w:p w14:paraId="0F73D07C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 полевого блока</w:t>
            </w:r>
          </w:p>
        </w:tc>
        <w:tc>
          <w:tcPr>
            <w:tcW w:w="3736" w:type="dxa"/>
          </w:tcPr>
          <w:p w14:paraId="6911D1ED" w14:textId="77777777" w:rsidR="007D2206" w:rsidRDefault="00F756AA">
            <w:pPr>
              <w:pStyle w:val="TableParagraph"/>
              <w:ind w:left="131" w:right="98"/>
              <w:rPr>
                <w:sz w:val="20"/>
              </w:rPr>
            </w:pPr>
            <w:r>
              <w:rPr>
                <w:sz w:val="20"/>
              </w:rPr>
              <w:t>43х47х24 см</w:t>
            </w:r>
          </w:p>
        </w:tc>
        <w:tc>
          <w:tcPr>
            <w:tcW w:w="3555" w:type="dxa"/>
          </w:tcPr>
          <w:p w14:paraId="6BAF69BB" w14:textId="77777777" w:rsidR="007D2206" w:rsidRDefault="00F756AA"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27х20х41 см</w:t>
            </w:r>
          </w:p>
        </w:tc>
      </w:tr>
      <w:tr w:rsidR="007D2206" w14:paraId="6C75B0AE" w14:textId="77777777">
        <w:trPr>
          <w:trHeight w:val="534"/>
        </w:trPr>
        <w:tc>
          <w:tcPr>
            <w:tcW w:w="2983" w:type="dxa"/>
            <w:shd w:val="clear" w:color="auto" w:fill="D9D9D9"/>
          </w:tcPr>
          <w:p w14:paraId="70E59472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 контроллера</w:t>
            </w:r>
          </w:p>
        </w:tc>
        <w:tc>
          <w:tcPr>
            <w:tcW w:w="3736" w:type="dxa"/>
            <w:shd w:val="clear" w:color="auto" w:fill="D9D9D9"/>
          </w:tcPr>
          <w:p w14:paraId="327CD57F" w14:textId="77777777" w:rsidR="007D2206" w:rsidRDefault="00F756AA">
            <w:pPr>
              <w:pStyle w:val="TableParagraph"/>
              <w:spacing w:line="229" w:lineRule="exact"/>
              <w:ind w:left="506"/>
              <w:jc w:val="left"/>
              <w:rPr>
                <w:sz w:val="18"/>
              </w:rPr>
            </w:pPr>
            <w:r>
              <w:rPr>
                <w:sz w:val="20"/>
              </w:rPr>
              <w:t xml:space="preserve">23х17х32 см </w:t>
            </w:r>
            <w:r>
              <w:rPr>
                <w:sz w:val="18"/>
              </w:rPr>
              <w:t>(монтаж 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щите),</w:t>
            </w:r>
          </w:p>
          <w:p w14:paraId="7A173B2E" w14:textId="77777777" w:rsidR="007D2206" w:rsidRDefault="00F756AA">
            <w:pPr>
              <w:pStyle w:val="TableParagraph"/>
              <w:spacing w:before="0" w:line="229" w:lineRule="exact"/>
              <w:ind w:left="511"/>
              <w:jc w:val="left"/>
              <w:rPr>
                <w:sz w:val="18"/>
              </w:rPr>
            </w:pPr>
            <w:r>
              <w:rPr>
                <w:sz w:val="20"/>
              </w:rPr>
              <w:t xml:space="preserve">27х34х21 см </w:t>
            </w:r>
            <w:r>
              <w:rPr>
                <w:sz w:val="18"/>
              </w:rPr>
              <w:t>(монтаж на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стене)</w:t>
            </w:r>
          </w:p>
        </w:tc>
        <w:tc>
          <w:tcPr>
            <w:tcW w:w="3555" w:type="dxa"/>
            <w:shd w:val="clear" w:color="auto" w:fill="D9D9D9"/>
          </w:tcPr>
          <w:p w14:paraId="68464FF1" w14:textId="77777777" w:rsidR="007D2206" w:rsidRDefault="00F756AA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D2206" w14:paraId="6BC904FC" w14:textId="77777777">
        <w:trPr>
          <w:trHeight w:val="316"/>
        </w:trPr>
        <w:tc>
          <w:tcPr>
            <w:tcW w:w="2983" w:type="dxa"/>
          </w:tcPr>
          <w:p w14:paraId="7A080522" w14:textId="77777777" w:rsidR="007D2206" w:rsidRDefault="00F756AA">
            <w:pPr>
              <w:pStyle w:val="TableParagraph"/>
              <w:spacing w:before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Макс. длина кабеля</w:t>
            </w:r>
          </w:p>
        </w:tc>
        <w:tc>
          <w:tcPr>
            <w:tcW w:w="3736" w:type="dxa"/>
          </w:tcPr>
          <w:p w14:paraId="20B9E85B" w14:textId="77777777" w:rsidR="007D2206" w:rsidRDefault="00F756AA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305 м (</w:t>
            </w:r>
            <w:r>
              <w:rPr>
                <w:sz w:val="18"/>
              </w:rPr>
              <w:t>полевой блок - контроллер</w:t>
            </w:r>
            <w:r>
              <w:rPr>
                <w:sz w:val="20"/>
              </w:rPr>
              <w:t>)</w:t>
            </w:r>
          </w:p>
        </w:tc>
        <w:tc>
          <w:tcPr>
            <w:tcW w:w="3555" w:type="dxa"/>
          </w:tcPr>
          <w:p w14:paraId="1713C068" w14:textId="77777777" w:rsidR="007D2206" w:rsidRDefault="00F756AA">
            <w:pPr>
              <w:pStyle w:val="TableParagraph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19D12206" w14:textId="77777777" w:rsidR="007D2206" w:rsidRDefault="00F756AA">
      <w:pPr>
        <w:spacing w:before="98"/>
        <w:ind w:left="179"/>
        <w:rPr>
          <w:sz w:val="18"/>
        </w:rPr>
      </w:pPr>
      <w:r>
        <w:rPr>
          <w:b/>
          <w:sz w:val="20"/>
        </w:rPr>
        <w:t>*</w:t>
      </w:r>
      <w:r>
        <w:rPr>
          <w:sz w:val="18"/>
        </w:rPr>
        <w:t>Время, необходимое для достижения 63% от ступенчатого возмущения, которое в 10 раз больше или меньше первоначального значения.</w:t>
      </w:r>
    </w:p>
    <w:p w14:paraId="0712F801" w14:textId="77777777" w:rsidR="007D2206" w:rsidRDefault="007D2206">
      <w:pPr>
        <w:pStyle w:val="a3"/>
        <w:spacing w:before="1"/>
        <w:rPr>
          <w:sz w:val="25"/>
        </w:rPr>
      </w:pPr>
    </w:p>
    <w:p w14:paraId="7DC0FE33" w14:textId="77777777" w:rsidR="007D2206" w:rsidRDefault="00F756AA">
      <w:pPr>
        <w:pStyle w:val="1"/>
      </w:pPr>
      <w:r>
        <w:t>Информация для заказа</w:t>
      </w:r>
    </w:p>
    <w:p w14:paraId="6FE4E170" w14:textId="77777777" w:rsidR="007D2206" w:rsidRDefault="00F756AA">
      <w:pPr>
        <w:pStyle w:val="2"/>
        <w:spacing w:before="100" w:after="2"/>
      </w:pPr>
      <w:r>
        <w:t>Стандартная поставка ТМ2000:</w:t>
      </w:r>
    </w:p>
    <w:p w14:paraId="3AA969B8" w14:textId="77777777" w:rsidR="007D2206" w:rsidRDefault="00F756AA">
      <w:pPr>
        <w:pStyle w:val="a3"/>
        <w:ind w:left="151"/>
      </w:pPr>
      <w:r>
        <w:pict w14:anchorId="2743FA22">
          <v:shape id="_x0000_s1032" type="#_x0000_t202" style="width:502.45pt;height:12.1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34B61D1E" w14:textId="77777777" w:rsidR="007D2206" w:rsidRDefault="00F756AA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83"/>
                    </w:tabs>
                    <w:spacing w:line="242" w:lineRule="exact"/>
                    <w:ind w:hanging="155"/>
                  </w:pPr>
                  <w:r>
                    <w:t>Контроллер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2000</w:t>
                  </w:r>
                </w:p>
              </w:txbxContent>
            </v:textbox>
            <w10:anchorlock/>
          </v:shape>
        </w:pict>
      </w:r>
    </w:p>
    <w:p w14:paraId="10497E34" w14:textId="77777777" w:rsidR="007D2206" w:rsidRDefault="00F756AA">
      <w:pPr>
        <w:pStyle w:val="a4"/>
        <w:numPr>
          <w:ilvl w:val="0"/>
          <w:numId w:val="7"/>
        </w:numPr>
        <w:tabs>
          <w:tab w:val="left" w:pos="334"/>
        </w:tabs>
        <w:ind w:left="333"/>
        <w:rPr>
          <w:sz w:val="20"/>
        </w:rPr>
      </w:pPr>
      <w:r>
        <w:rPr>
          <w:sz w:val="20"/>
        </w:rPr>
        <w:t>Полевой</w:t>
      </w:r>
      <w:r>
        <w:rPr>
          <w:spacing w:val="-2"/>
          <w:sz w:val="20"/>
        </w:rPr>
        <w:t xml:space="preserve"> </w:t>
      </w:r>
      <w:r>
        <w:rPr>
          <w:sz w:val="20"/>
        </w:rPr>
        <w:t>блок</w:t>
      </w:r>
    </w:p>
    <w:p w14:paraId="6E7B59DE" w14:textId="77777777" w:rsidR="007D2206" w:rsidRDefault="00F756AA">
      <w:pPr>
        <w:pStyle w:val="a3"/>
        <w:ind w:left="151"/>
      </w:pPr>
      <w:r>
        <w:pict w14:anchorId="21432255">
          <v:shape id="_x0000_s1031" type="#_x0000_t202" style="width:502.45pt;height:12.1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79E25450" w14:textId="77777777" w:rsidR="007D2206" w:rsidRDefault="00F756AA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83"/>
                    </w:tabs>
                    <w:spacing w:line="242" w:lineRule="exact"/>
                    <w:ind w:hanging="155"/>
                  </w:pPr>
                  <w:r>
                    <w:t>Кабель для соединения полевого блока с контроллером (7,6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м)</w:t>
                  </w:r>
                </w:p>
              </w:txbxContent>
            </v:textbox>
            <w10:anchorlock/>
          </v:shape>
        </w:pict>
      </w:r>
    </w:p>
    <w:p w14:paraId="0D3396B5" w14:textId="77777777" w:rsidR="007D2206" w:rsidRDefault="00F756AA">
      <w:pPr>
        <w:pStyle w:val="a4"/>
        <w:numPr>
          <w:ilvl w:val="0"/>
          <w:numId w:val="7"/>
        </w:numPr>
        <w:tabs>
          <w:tab w:val="left" w:pos="334"/>
        </w:tabs>
        <w:ind w:left="333" w:hanging="155"/>
        <w:rPr>
          <w:sz w:val="20"/>
        </w:rPr>
      </w:pPr>
      <w:r>
        <w:rPr>
          <w:sz w:val="20"/>
        </w:rPr>
        <w:t>Инструкция по эксплуатации на русском</w:t>
      </w:r>
      <w:r>
        <w:rPr>
          <w:spacing w:val="-9"/>
          <w:sz w:val="20"/>
        </w:rPr>
        <w:t xml:space="preserve"> </w:t>
      </w:r>
      <w:r>
        <w:rPr>
          <w:sz w:val="20"/>
        </w:rPr>
        <w:t>языке</w:t>
      </w:r>
    </w:p>
    <w:p w14:paraId="0F295761" w14:textId="77777777" w:rsidR="007D2206" w:rsidRDefault="00F756AA">
      <w:pPr>
        <w:pStyle w:val="2"/>
        <w:spacing w:after="2"/>
      </w:pPr>
      <w:r>
        <w:t>По дополнительному заказу:</w:t>
      </w:r>
    </w:p>
    <w:p w14:paraId="4009CB80" w14:textId="77777777" w:rsidR="007D2206" w:rsidRDefault="00F756AA">
      <w:pPr>
        <w:pStyle w:val="a3"/>
        <w:ind w:left="151"/>
      </w:pPr>
      <w:r>
        <w:pict w14:anchorId="4942EEA4">
          <v:shape id="_x0000_s1030" type="#_x0000_t202" style="width:502.45pt;height:12.1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CD31DA9" w14:textId="77777777" w:rsidR="007D2206" w:rsidRDefault="00F756AA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83"/>
                    </w:tabs>
                    <w:spacing w:line="242" w:lineRule="exact"/>
                    <w:ind w:hanging="155"/>
                  </w:pPr>
                  <w:proofErr w:type="spellStart"/>
                  <w:r>
                    <w:t>Спецкабель</w:t>
                  </w:r>
                  <w:proofErr w:type="spellEnd"/>
                  <w:r>
                    <w:t xml:space="preserve"> для соединения полевого блока с контроллером, изоляция ПХВ (до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80</w:t>
                  </w:r>
                  <w:r>
                    <w:rPr>
                      <w:rFonts w:ascii="Symbol" w:hAnsi="Symbol"/>
                    </w:rPr>
                    <w:t></w:t>
                  </w:r>
                  <w:r>
                    <w:t>С)</w:t>
                  </w:r>
                </w:p>
              </w:txbxContent>
            </v:textbox>
            <w10:anchorlock/>
          </v:shape>
        </w:pict>
      </w:r>
    </w:p>
    <w:p w14:paraId="52D0CE3B" w14:textId="77777777" w:rsidR="007D2206" w:rsidRDefault="00F756AA">
      <w:pPr>
        <w:pStyle w:val="a4"/>
        <w:numPr>
          <w:ilvl w:val="0"/>
          <w:numId w:val="7"/>
        </w:numPr>
        <w:tabs>
          <w:tab w:val="left" w:pos="334"/>
        </w:tabs>
        <w:ind w:left="333" w:hanging="155"/>
        <w:rPr>
          <w:sz w:val="20"/>
        </w:rPr>
      </w:pPr>
      <w:r>
        <w:rPr>
          <w:sz w:val="20"/>
        </w:rPr>
        <w:t>Бл</w:t>
      </w:r>
      <w:r>
        <w:rPr>
          <w:sz w:val="20"/>
        </w:rPr>
        <w:t>ок для автоматической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калибровки</w:t>
      </w:r>
    </w:p>
    <w:p w14:paraId="2F849A61" w14:textId="77777777" w:rsidR="007D2206" w:rsidRDefault="00F756AA">
      <w:pPr>
        <w:pStyle w:val="a3"/>
        <w:ind w:left="151"/>
      </w:pPr>
      <w:r>
        <w:pict w14:anchorId="055A663D">
          <v:shape id="_x0000_s1029" type="#_x0000_t202" style="width:502.45pt;height:12.1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0409656" w14:textId="77777777" w:rsidR="007D2206" w:rsidRDefault="00F756AA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83"/>
                    </w:tabs>
                    <w:spacing w:line="242" w:lineRule="exact"/>
                    <w:ind w:hanging="155"/>
                  </w:pPr>
                  <w:r>
                    <w:t>Воздушный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эжектор</w:t>
                  </w:r>
                </w:p>
              </w:txbxContent>
            </v:textbox>
            <w10:anchorlock/>
          </v:shape>
        </w:pict>
      </w:r>
    </w:p>
    <w:p w14:paraId="0D235920" w14:textId="77777777" w:rsidR="007D2206" w:rsidRDefault="00F756AA">
      <w:pPr>
        <w:pStyle w:val="a4"/>
        <w:numPr>
          <w:ilvl w:val="0"/>
          <w:numId w:val="7"/>
        </w:numPr>
        <w:tabs>
          <w:tab w:val="left" w:pos="334"/>
        </w:tabs>
        <w:ind w:left="333"/>
        <w:rPr>
          <w:sz w:val="20"/>
        </w:rPr>
      </w:pPr>
      <w:proofErr w:type="spellStart"/>
      <w:r>
        <w:rPr>
          <w:sz w:val="20"/>
        </w:rPr>
        <w:t>Байпасный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ротаметр</w:t>
      </w:r>
    </w:p>
    <w:p w14:paraId="201EEAF5" w14:textId="77777777" w:rsidR="007D2206" w:rsidRDefault="00F756AA">
      <w:pPr>
        <w:pStyle w:val="2"/>
        <w:spacing w:after="2"/>
      </w:pPr>
      <w:r>
        <w:t>Стандартная поставка CG1000:</w:t>
      </w:r>
    </w:p>
    <w:p w14:paraId="5D2873AC" w14:textId="77777777" w:rsidR="007D2206" w:rsidRDefault="00F756AA">
      <w:pPr>
        <w:pStyle w:val="a3"/>
        <w:ind w:left="151"/>
      </w:pPr>
      <w:r>
        <w:pict w14:anchorId="3C49243F">
          <v:shape id="_x0000_s1028" type="#_x0000_t202" style="width:502.45pt;height:12.1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5089AAB2" w14:textId="77777777" w:rsidR="007D2206" w:rsidRDefault="00F756A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83"/>
                    </w:tabs>
                    <w:spacing w:line="242" w:lineRule="exact"/>
                    <w:ind w:hanging="155"/>
                  </w:pPr>
                  <w:r>
                    <w:t>Анализатор CG1000 с кабелем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питания</w:t>
                  </w:r>
                </w:p>
              </w:txbxContent>
            </v:textbox>
            <w10:anchorlock/>
          </v:shape>
        </w:pict>
      </w:r>
    </w:p>
    <w:p w14:paraId="73EA6FF0" w14:textId="77777777" w:rsidR="007D2206" w:rsidRDefault="00F756AA">
      <w:pPr>
        <w:pStyle w:val="a4"/>
        <w:numPr>
          <w:ilvl w:val="0"/>
          <w:numId w:val="7"/>
        </w:numPr>
        <w:tabs>
          <w:tab w:val="left" w:pos="334"/>
        </w:tabs>
        <w:ind w:left="333"/>
        <w:rPr>
          <w:sz w:val="20"/>
        </w:rPr>
      </w:pPr>
      <w:r>
        <w:rPr>
          <w:sz w:val="20"/>
        </w:rPr>
        <w:t>Инструкция по эксплуатации на русском</w:t>
      </w:r>
      <w:r>
        <w:rPr>
          <w:spacing w:val="-9"/>
          <w:sz w:val="20"/>
        </w:rPr>
        <w:t xml:space="preserve"> </w:t>
      </w:r>
      <w:r>
        <w:rPr>
          <w:sz w:val="20"/>
        </w:rPr>
        <w:t>языке</w:t>
      </w:r>
    </w:p>
    <w:p w14:paraId="03D53DF5" w14:textId="77777777" w:rsidR="007D2206" w:rsidRDefault="00F756AA">
      <w:pPr>
        <w:pStyle w:val="2"/>
        <w:spacing w:after="2"/>
      </w:pPr>
      <w:r>
        <w:t>По дополнительному заказу:</w:t>
      </w:r>
    </w:p>
    <w:p w14:paraId="26B6858B" w14:textId="77777777" w:rsidR="007D2206" w:rsidRDefault="00F756AA">
      <w:pPr>
        <w:pStyle w:val="a3"/>
        <w:ind w:left="151"/>
      </w:pPr>
      <w:r>
        <w:pict w14:anchorId="74164208">
          <v:shape id="_x0000_s1027" type="#_x0000_t202" style="width:502.45pt;height:12.1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0EA7241F" w14:textId="77777777" w:rsidR="007D2206" w:rsidRDefault="00F756A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3"/>
                    </w:tabs>
                    <w:spacing w:line="242" w:lineRule="exact"/>
                    <w:ind w:hanging="155"/>
                  </w:pPr>
                  <w:r>
                    <w:t>Встроенный насос (для разрежения до -33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кПа)</w:t>
                  </w:r>
                </w:p>
              </w:txbxContent>
            </v:textbox>
            <w10:anchorlock/>
          </v:shape>
        </w:pict>
      </w:r>
    </w:p>
    <w:p w14:paraId="432DFF69" w14:textId="77777777" w:rsidR="007D2206" w:rsidRDefault="00F756AA">
      <w:pPr>
        <w:pStyle w:val="a3"/>
        <w:spacing w:before="1"/>
        <w:rPr>
          <w:b/>
          <w:i/>
          <w:sz w:val="12"/>
        </w:rPr>
      </w:pPr>
      <w:r>
        <w:pict w14:anchorId="14F014FC">
          <v:rect id="_x0000_s1026" style="position:absolute;margin-left:43.55pt;margin-top:8.95pt;width:502.4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sectPr w:rsidR="007D2206">
      <w:pgSz w:w="11900" w:h="16840"/>
      <w:pgMar w:top="86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239B"/>
    <w:multiLevelType w:val="hybridMultilevel"/>
    <w:tmpl w:val="687268EA"/>
    <w:lvl w:ilvl="0" w:tplc="5E78B580">
      <w:numFmt w:val="bullet"/>
      <w:lvlText w:val=""/>
      <w:lvlJc w:val="left"/>
      <w:pPr>
        <w:ind w:left="182" w:hanging="154"/>
      </w:pPr>
      <w:rPr>
        <w:rFonts w:ascii="Symbol" w:eastAsia="Symbol" w:hAnsi="Symbol" w:cs="Symbol" w:hint="default"/>
        <w:spacing w:val="3"/>
        <w:w w:val="99"/>
        <w:sz w:val="18"/>
        <w:szCs w:val="18"/>
        <w:lang w:val="ru-RU" w:eastAsia="en-US" w:bidi="ar-SA"/>
      </w:rPr>
    </w:lvl>
    <w:lvl w:ilvl="1" w:tplc="5C9EB704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B9CC6A54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3" w:tplc="A1EA24F4">
      <w:numFmt w:val="bullet"/>
      <w:lvlText w:val="•"/>
      <w:lvlJc w:val="left"/>
      <w:pPr>
        <w:ind w:left="3140" w:hanging="154"/>
      </w:pPr>
      <w:rPr>
        <w:rFonts w:hint="default"/>
        <w:lang w:val="ru-RU" w:eastAsia="en-US" w:bidi="ar-SA"/>
      </w:rPr>
    </w:lvl>
    <w:lvl w:ilvl="4" w:tplc="273EE1A0">
      <w:numFmt w:val="bullet"/>
      <w:lvlText w:val="•"/>
      <w:lvlJc w:val="left"/>
      <w:pPr>
        <w:ind w:left="4127" w:hanging="154"/>
      </w:pPr>
      <w:rPr>
        <w:rFonts w:hint="default"/>
        <w:lang w:val="ru-RU" w:eastAsia="en-US" w:bidi="ar-SA"/>
      </w:rPr>
    </w:lvl>
    <w:lvl w:ilvl="5" w:tplc="530455F0">
      <w:numFmt w:val="bullet"/>
      <w:lvlText w:val="•"/>
      <w:lvlJc w:val="left"/>
      <w:pPr>
        <w:ind w:left="5114" w:hanging="154"/>
      </w:pPr>
      <w:rPr>
        <w:rFonts w:hint="default"/>
        <w:lang w:val="ru-RU" w:eastAsia="en-US" w:bidi="ar-SA"/>
      </w:rPr>
    </w:lvl>
    <w:lvl w:ilvl="6" w:tplc="62A8266A">
      <w:numFmt w:val="bullet"/>
      <w:lvlText w:val="•"/>
      <w:lvlJc w:val="left"/>
      <w:pPr>
        <w:ind w:left="6101" w:hanging="154"/>
      </w:pPr>
      <w:rPr>
        <w:rFonts w:hint="default"/>
        <w:lang w:val="ru-RU" w:eastAsia="en-US" w:bidi="ar-SA"/>
      </w:rPr>
    </w:lvl>
    <w:lvl w:ilvl="7" w:tplc="22E4D596">
      <w:numFmt w:val="bullet"/>
      <w:lvlText w:val="•"/>
      <w:lvlJc w:val="left"/>
      <w:pPr>
        <w:ind w:left="7088" w:hanging="154"/>
      </w:pPr>
      <w:rPr>
        <w:rFonts w:hint="default"/>
        <w:lang w:val="ru-RU" w:eastAsia="en-US" w:bidi="ar-SA"/>
      </w:rPr>
    </w:lvl>
    <w:lvl w:ilvl="8" w:tplc="669E1FDA">
      <w:numFmt w:val="bullet"/>
      <w:lvlText w:val="•"/>
      <w:lvlJc w:val="left"/>
      <w:pPr>
        <w:ind w:left="807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963178B"/>
    <w:multiLevelType w:val="hybridMultilevel"/>
    <w:tmpl w:val="C9402A76"/>
    <w:lvl w:ilvl="0" w:tplc="615A1804">
      <w:numFmt w:val="bullet"/>
      <w:lvlText w:val=""/>
      <w:lvlJc w:val="left"/>
      <w:pPr>
        <w:ind w:left="220" w:hanging="154"/>
      </w:pPr>
      <w:rPr>
        <w:rFonts w:ascii="Symbol" w:eastAsia="Symbol" w:hAnsi="Symbol" w:cs="Symbol" w:hint="default"/>
        <w:spacing w:val="3"/>
        <w:w w:val="99"/>
        <w:sz w:val="18"/>
        <w:szCs w:val="18"/>
        <w:lang w:val="ru-RU" w:eastAsia="en-US" w:bidi="ar-SA"/>
      </w:rPr>
    </w:lvl>
    <w:lvl w:ilvl="1" w:tplc="D1F8AE3C">
      <w:numFmt w:val="bullet"/>
      <w:lvlText w:val="•"/>
      <w:lvlJc w:val="left"/>
      <w:pPr>
        <w:ind w:left="696" w:hanging="154"/>
      </w:pPr>
      <w:rPr>
        <w:rFonts w:hint="default"/>
        <w:lang w:val="ru-RU" w:eastAsia="en-US" w:bidi="ar-SA"/>
      </w:rPr>
    </w:lvl>
    <w:lvl w:ilvl="2" w:tplc="9F8EA5CA">
      <w:numFmt w:val="bullet"/>
      <w:lvlText w:val="•"/>
      <w:lvlJc w:val="left"/>
      <w:pPr>
        <w:ind w:left="1172" w:hanging="154"/>
      </w:pPr>
      <w:rPr>
        <w:rFonts w:hint="default"/>
        <w:lang w:val="ru-RU" w:eastAsia="en-US" w:bidi="ar-SA"/>
      </w:rPr>
    </w:lvl>
    <w:lvl w:ilvl="3" w:tplc="D254871C">
      <w:numFmt w:val="bullet"/>
      <w:lvlText w:val="•"/>
      <w:lvlJc w:val="left"/>
      <w:pPr>
        <w:ind w:left="1649" w:hanging="154"/>
      </w:pPr>
      <w:rPr>
        <w:rFonts w:hint="default"/>
        <w:lang w:val="ru-RU" w:eastAsia="en-US" w:bidi="ar-SA"/>
      </w:rPr>
    </w:lvl>
    <w:lvl w:ilvl="4" w:tplc="B6F45692">
      <w:numFmt w:val="bullet"/>
      <w:lvlText w:val="•"/>
      <w:lvlJc w:val="left"/>
      <w:pPr>
        <w:ind w:left="2125" w:hanging="154"/>
      </w:pPr>
      <w:rPr>
        <w:rFonts w:hint="default"/>
        <w:lang w:val="ru-RU" w:eastAsia="en-US" w:bidi="ar-SA"/>
      </w:rPr>
    </w:lvl>
    <w:lvl w:ilvl="5" w:tplc="724666D8">
      <w:numFmt w:val="bullet"/>
      <w:lvlText w:val="•"/>
      <w:lvlJc w:val="left"/>
      <w:pPr>
        <w:ind w:left="2601" w:hanging="154"/>
      </w:pPr>
      <w:rPr>
        <w:rFonts w:hint="default"/>
        <w:lang w:val="ru-RU" w:eastAsia="en-US" w:bidi="ar-SA"/>
      </w:rPr>
    </w:lvl>
    <w:lvl w:ilvl="6" w:tplc="F71C941E">
      <w:numFmt w:val="bullet"/>
      <w:lvlText w:val="•"/>
      <w:lvlJc w:val="left"/>
      <w:pPr>
        <w:ind w:left="3078" w:hanging="154"/>
      </w:pPr>
      <w:rPr>
        <w:rFonts w:hint="default"/>
        <w:lang w:val="ru-RU" w:eastAsia="en-US" w:bidi="ar-SA"/>
      </w:rPr>
    </w:lvl>
    <w:lvl w:ilvl="7" w:tplc="D55CD44A">
      <w:numFmt w:val="bullet"/>
      <w:lvlText w:val="•"/>
      <w:lvlJc w:val="left"/>
      <w:pPr>
        <w:ind w:left="3554" w:hanging="154"/>
      </w:pPr>
      <w:rPr>
        <w:rFonts w:hint="default"/>
        <w:lang w:val="ru-RU" w:eastAsia="en-US" w:bidi="ar-SA"/>
      </w:rPr>
    </w:lvl>
    <w:lvl w:ilvl="8" w:tplc="A0EAD1D4">
      <w:numFmt w:val="bullet"/>
      <w:lvlText w:val="•"/>
      <w:lvlJc w:val="left"/>
      <w:pPr>
        <w:ind w:left="403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1F037B3A"/>
    <w:multiLevelType w:val="hybridMultilevel"/>
    <w:tmpl w:val="61B4B520"/>
    <w:lvl w:ilvl="0" w:tplc="425ACC82">
      <w:numFmt w:val="bullet"/>
      <w:lvlText w:val=""/>
      <w:lvlJc w:val="left"/>
      <w:pPr>
        <w:ind w:left="182" w:hanging="154"/>
      </w:pPr>
      <w:rPr>
        <w:rFonts w:ascii="Symbol" w:eastAsia="Symbol" w:hAnsi="Symbol" w:cs="Symbol" w:hint="default"/>
        <w:spacing w:val="3"/>
        <w:w w:val="99"/>
        <w:sz w:val="18"/>
        <w:szCs w:val="18"/>
        <w:lang w:val="ru-RU" w:eastAsia="en-US" w:bidi="ar-SA"/>
      </w:rPr>
    </w:lvl>
    <w:lvl w:ilvl="1" w:tplc="13864290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013488C0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3" w:tplc="B4E40B50">
      <w:numFmt w:val="bullet"/>
      <w:lvlText w:val="•"/>
      <w:lvlJc w:val="left"/>
      <w:pPr>
        <w:ind w:left="3140" w:hanging="154"/>
      </w:pPr>
      <w:rPr>
        <w:rFonts w:hint="default"/>
        <w:lang w:val="ru-RU" w:eastAsia="en-US" w:bidi="ar-SA"/>
      </w:rPr>
    </w:lvl>
    <w:lvl w:ilvl="4" w:tplc="54AEF154">
      <w:numFmt w:val="bullet"/>
      <w:lvlText w:val="•"/>
      <w:lvlJc w:val="left"/>
      <w:pPr>
        <w:ind w:left="4127" w:hanging="154"/>
      </w:pPr>
      <w:rPr>
        <w:rFonts w:hint="default"/>
        <w:lang w:val="ru-RU" w:eastAsia="en-US" w:bidi="ar-SA"/>
      </w:rPr>
    </w:lvl>
    <w:lvl w:ilvl="5" w:tplc="D4C4DCBE">
      <w:numFmt w:val="bullet"/>
      <w:lvlText w:val="•"/>
      <w:lvlJc w:val="left"/>
      <w:pPr>
        <w:ind w:left="5114" w:hanging="154"/>
      </w:pPr>
      <w:rPr>
        <w:rFonts w:hint="default"/>
        <w:lang w:val="ru-RU" w:eastAsia="en-US" w:bidi="ar-SA"/>
      </w:rPr>
    </w:lvl>
    <w:lvl w:ilvl="6" w:tplc="F9A000F0">
      <w:numFmt w:val="bullet"/>
      <w:lvlText w:val="•"/>
      <w:lvlJc w:val="left"/>
      <w:pPr>
        <w:ind w:left="6101" w:hanging="154"/>
      </w:pPr>
      <w:rPr>
        <w:rFonts w:hint="default"/>
        <w:lang w:val="ru-RU" w:eastAsia="en-US" w:bidi="ar-SA"/>
      </w:rPr>
    </w:lvl>
    <w:lvl w:ilvl="7" w:tplc="300CC63C">
      <w:numFmt w:val="bullet"/>
      <w:lvlText w:val="•"/>
      <w:lvlJc w:val="left"/>
      <w:pPr>
        <w:ind w:left="7088" w:hanging="154"/>
      </w:pPr>
      <w:rPr>
        <w:rFonts w:hint="default"/>
        <w:lang w:val="ru-RU" w:eastAsia="en-US" w:bidi="ar-SA"/>
      </w:rPr>
    </w:lvl>
    <w:lvl w:ilvl="8" w:tplc="6AEC78F8">
      <w:numFmt w:val="bullet"/>
      <w:lvlText w:val="•"/>
      <w:lvlJc w:val="left"/>
      <w:pPr>
        <w:ind w:left="8075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250864FD"/>
    <w:multiLevelType w:val="hybridMultilevel"/>
    <w:tmpl w:val="3418DAA4"/>
    <w:lvl w:ilvl="0" w:tplc="699E37CE">
      <w:numFmt w:val="bullet"/>
      <w:lvlText w:val=""/>
      <w:lvlJc w:val="left"/>
      <w:pPr>
        <w:ind w:left="182" w:hanging="154"/>
      </w:pPr>
      <w:rPr>
        <w:rFonts w:ascii="Symbol" w:eastAsia="Symbol" w:hAnsi="Symbol" w:cs="Symbol" w:hint="default"/>
        <w:spacing w:val="3"/>
        <w:w w:val="99"/>
        <w:sz w:val="18"/>
        <w:szCs w:val="18"/>
        <w:lang w:val="ru-RU" w:eastAsia="en-US" w:bidi="ar-SA"/>
      </w:rPr>
    </w:lvl>
    <w:lvl w:ilvl="1" w:tplc="2A3EF224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E482E284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3" w:tplc="A1E2D1AC">
      <w:numFmt w:val="bullet"/>
      <w:lvlText w:val="•"/>
      <w:lvlJc w:val="left"/>
      <w:pPr>
        <w:ind w:left="3140" w:hanging="154"/>
      </w:pPr>
      <w:rPr>
        <w:rFonts w:hint="default"/>
        <w:lang w:val="ru-RU" w:eastAsia="en-US" w:bidi="ar-SA"/>
      </w:rPr>
    </w:lvl>
    <w:lvl w:ilvl="4" w:tplc="686EBAF6">
      <w:numFmt w:val="bullet"/>
      <w:lvlText w:val="•"/>
      <w:lvlJc w:val="left"/>
      <w:pPr>
        <w:ind w:left="4127" w:hanging="154"/>
      </w:pPr>
      <w:rPr>
        <w:rFonts w:hint="default"/>
        <w:lang w:val="ru-RU" w:eastAsia="en-US" w:bidi="ar-SA"/>
      </w:rPr>
    </w:lvl>
    <w:lvl w:ilvl="5" w:tplc="19EAA12A">
      <w:numFmt w:val="bullet"/>
      <w:lvlText w:val="•"/>
      <w:lvlJc w:val="left"/>
      <w:pPr>
        <w:ind w:left="5114" w:hanging="154"/>
      </w:pPr>
      <w:rPr>
        <w:rFonts w:hint="default"/>
        <w:lang w:val="ru-RU" w:eastAsia="en-US" w:bidi="ar-SA"/>
      </w:rPr>
    </w:lvl>
    <w:lvl w:ilvl="6" w:tplc="6F74114E">
      <w:numFmt w:val="bullet"/>
      <w:lvlText w:val="•"/>
      <w:lvlJc w:val="left"/>
      <w:pPr>
        <w:ind w:left="6101" w:hanging="154"/>
      </w:pPr>
      <w:rPr>
        <w:rFonts w:hint="default"/>
        <w:lang w:val="ru-RU" w:eastAsia="en-US" w:bidi="ar-SA"/>
      </w:rPr>
    </w:lvl>
    <w:lvl w:ilvl="7" w:tplc="3014FF10">
      <w:numFmt w:val="bullet"/>
      <w:lvlText w:val="•"/>
      <w:lvlJc w:val="left"/>
      <w:pPr>
        <w:ind w:left="7088" w:hanging="154"/>
      </w:pPr>
      <w:rPr>
        <w:rFonts w:hint="default"/>
        <w:lang w:val="ru-RU" w:eastAsia="en-US" w:bidi="ar-SA"/>
      </w:rPr>
    </w:lvl>
    <w:lvl w:ilvl="8" w:tplc="D6225DAE">
      <w:numFmt w:val="bullet"/>
      <w:lvlText w:val="•"/>
      <w:lvlJc w:val="left"/>
      <w:pPr>
        <w:ind w:left="8075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31456AA7"/>
    <w:multiLevelType w:val="hybridMultilevel"/>
    <w:tmpl w:val="B37665F0"/>
    <w:lvl w:ilvl="0" w:tplc="40A09968">
      <w:numFmt w:val="bullet"/>
      <w:lvlText w:val=""/>
      <w:lvlJc w:val="left"/>
      <w:pPr>
        <w:ind w:left="182" w:hanging="154"/>
      </w:pPr>
      <w:rPr>
        <w:rFonts w:ascii="Symbol" w:eastAsia="Symbol" w:hAnsi="Symbol" w:cs="Symbol" w:hint="default"/>
        <w:spacing w:val="3"/>
        <w:w w:val="99"/>
        <w:sz w:val="18"/>
        <w:szCs w:val="18"/>
        <w:lang w:val="ru-RU" w:eastAsia="en-US" w:bidi="ar-SA"/>
      </w:rPr>
    </w:lvl>
    <w:lvl w:ilvl="1" w:tplc="B3FEA55C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29B46472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3" w:tplc="FFC0FDBC">
      <w:numFmt w:val="bullet"/>
      <w:lvlText w:val="•"/>
      <w:lvlJc w:val="left"/>
      <w:pPr>
        <w:ind w:left="3140" w:hanging="154"/>
      </w:pPr>
      <w:rPr>
        <w:rFonts w:hint="default"/>
        <w:lang w:val="ru-RU" w:eastAsia="en-US" w:bidi="ar-SA"/>
      </w:rPr>
    </w:lvl>
    <w:lvl w:ilvl="4" w:tplc="B82E58A8">
      <w:numFmt w:val="bullet"/>
      <w:lvlText w:val="•"/>
      <w:lvlJc w:val="left"/>
      <w:pPr>
        <w:ind w:left="4127" w:hanging="154"/>
      </w:pPr>
      <w:rPr>
        <w:rFonts w:hint="default"/>
        <w:lang w:val="ru-RU" w:eastAsia="en-US" w:bidi="ar-SA"/>
      </w:rPr>
    </w:lvl>
    <w:lvl w:ilvl="5" w:tplc="ACB4E16A">
      <w:numFmt w:val="bullet"/>
      <w:lvlText w:val="•"/>
      <w:lvlJc w:val="left"/>
      <w:pPr>
        <w:ind w:left="5114" w:hanging="154"/>
      </w:pPr>
      <w:rPr>
        <w:rFonts w:hint="default"/>
        <w:lang w:val="ru-RU" w:eastAsia="en-US" w:bidi="ar-SA"/>
      </w:rPr>
    </w:lvl>
    <w:lvl w:ilvl="6" w:tplc="1B3E9A8C">
      <w:numFmt w:val="bullet"/>
      <w:lvlText w:val="•"/>
      <w:lvlJc w:val="left"/>
      <w:pPr>
        <w:ind w:left="6101" w:hanging="154"/>
      </w:pPr>
      <w:rPr>
        <w:rFonts w:hint="default"/>
        <w:lang w:val="ru-RU" w:eastAsia="en-US" w:bidi="ar-SA"/>
      </w:rPr>
    </w:lvl>
    <w:lvl w:ilvl="7" w:tplc="96804016">
      <w:numFmt w:val="bullet"/>
      <w:lvlText w:val="•"/>
      <w:lvlJc w:val="left"/>
      <w:pPr>
        <w:ind w:left="7088" w:hanging="154"/>
      </w:pPr>
      <w:rPr>
        <w:rFonts w:hint="default"/>
        <w:lang w:val="ru-RU" w:eastAsia="en-US" w:bidi="ar-SA"/>
      </w:rPr>
    </w:lvl>
    <w:lvl w:ilvl="8" w:tplc="066218D2">
      <w:numFmt w:val="bullet"/>
      <w:lvlText w:val="•"/>
      <w:lvlJc w:val="left"/>
      <w:pPr>
        <w:ind w:left="8075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445D7137"/>
    <w:multiLevelType w:val="hybridMultilevel"/>
    <w:tmpl w:val="30B015A0"/>
    <w:lvl w:ilvl="0" w:tplc="F3324710">
      <w:numFmt w:val="bullet"/>
      <w:lvlText w:val=""/>
      <w:lvlJc w:val="left"/>
      <w:pPr>
        <w:ind w:left="182" w:hanging="154"/>
      </w:pPr>
      <w:rPr>
        <w:rFonts w:ascii="Symbol" w:eastAsia="Symbol" w:hAnsi="Symbol" w:cs="Symbol" w:hint="default"/>
        <w:spacing w:val="3"/>
        <w:w w:val="99"/>
        <w:sz w:val="18"/>
        <w:szCs w:val="18"/>
        <w:lang w:val="ru-RU" w:eastAsia="en-US" w:bidi="ar-SA"/>
      </w:rPr>
    </w:lvl>
    <w:lvl w:ilvl="1" w:tplc="85FEC222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3336E520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3" w:tplc="80CCB2F2">
      <w:numFmt w:val="bullet"/>
      <w:lvlText w:val="•"/>
      <w:lvlJc w:val="left"/>
      <w:pPr>
        <w:ind w:left="3140" w:hanging="154"/>
      </w:pPr>
      <w:rPr>
        <w:rFonts w:hint="default"/>
        <w:lang w:val="ru-RU" w:eastAsia="en-US" w:bidi="ar-SA"/>
      </w:rPr>
    </w:lvl>
    <w:lvl w:ilvl="4" w:tplc="9E0E073C">
      <w:numFmt w:val="bullet"/>
      <w:lvlText w:val="•"/>
      <w:lvlJc w:val="left"/>
      <w:pPr>
        <w:ind w:left="4127" w:hanging="154"/>
      </w:pPr>
      <w:rPr>
        <w:rFonts w:hint="default"/>
        <w:lang w:val="ru-RU" w:eastAsia="en-US" w:bidi="ar-SA"/>
      </w:rPr>
    </w:lvl>
    <w:lvl w:ilvl="5" w:tplc="DB3AC876">
      <w:numFmt w:val="bullet"/>
      <w:lvlText w:val="•"/>
      <w:lvlJc w:val="left"/>
      <w:pPr>
        <w:ind w:left="5114" w:hanging="154"/>
      </w:pPr>
      <w:rPr>
        <w:rFonts w:hint="default"/>
        <w:lang w:val="ru-RU" w:eastAsia="en-US" w:bidi="ar-SA"/>
      </w:rPr>
    </w:lvl>
    <w:lvl w:ilvl="6" w:tplc="FA7C0F84">
      <w:numFmt w:val="bullet"/>
      <w:lvlText w:val="•"/>
      <w:lvlJc w:val="left"/>
      <w:pPr>
        <w:ind w:left="6101" w:hanging="154"/>
      </w:pPr>
      <w:rPr>
        <w:rFonts w:hint="default"/>
        <w:lang w:val="ru-RU" w:eastAsia="en-US" w:bidi="ar-SA"/>
      </w:rPr>
    </w:lvl>
    <w:lvl w:ilvl="7" w:tplc="AD7CE036">
      <w:numFmt w:val="bullet"/>
      <w:lvlText w:val="•"/>
      <w:lvlJc w:val="left"/>
      <w:pPr>
        <w:ind w:left="7088" w:hanging="154"/>
      </w:pPr>
      <w:rPr>
        <w:rFonts w:hint="default"/>
        <w:lang w:val="ru-RU" w:eastAsia="en-US" w:bidi="ar-SA"/>
      </w:rPr>
    </w:lvl>
    <w:lvl w:ilvl="8" w:tplc="08DADB60">
      <w:numFmt w:val="bullet"/>
      <w:lvlText w:val="•"/>
      <w:lvlJc w:val="left"/>
      <w:pPr>
        <w:ind w:left="8075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56001046"/>
    <w:multiLevelType w:val="hybridMultilevel"/>
    <w:tmpl w:val="16A86C94"/>
    <w:lvl w:ilvl="0" w:tplc="E312E742">
      <w:numFmt w:val="bullet"/>
      <w:lvlText w:val=""/>
      <w:lvlJc w:val="left"/>
      <w:pPr>
        <w:ind w:left="182" w:hanging="154"/>
      </w:pPr>
      <w:rPr>
        <w:rFonts w:ascii="Symbol" w:eastAsia="Symbol" w:hAnsi="Symbol" w:cs="Symbol" w:hint="default"/>
        <w:spacing w:val="3"/>
        <w:w w:val="99"/>
        <w:sz w:val="18"/>
        <w:szCs w:val="18"/>
        <w:lang w:val="ru-RU" w:eastAsia="en-US" w:bidi="ar-SA"/>
      </w:rPr>
    </w:lvl>
    <w:lvl w:ilvl="1" w:tplc="726CFD6A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51DCDF14">
      <w:numFmt w:val="bullet"/>
      <w:lvlText w:val="•"/>
      <w:lvlJc w:val="left"/>
      <w:pPr>
        <w:ind w:left="2153" w:hanging="154"/>
      </w:pPr>
      <w:rPr>
        <w:rFonts w:hint="default"/>
        <w:lang w:val="ru-RU" w:eastAsia="en-US" w:bidi="ar-SA"/>
      </w:rPr>
    </w:lvl>
    <w:lvl w:ilvl="3" w:tplc="9AD67392">
      <w:numFmt w:val="bullet"/>
      <w:lvlText w:val="•"/>
      <w:lvlJc w:val="left"/>
      <w:pPr>
        <w:ind w:left="3140" w:hanging="154"/>
      </w:pPr>
      <w:rPr>
        <w:rFonts w:hint="default"/>
        <w:lang w:val="ru-RU" w:eastAsia="en-US" w:bidi="ar-SA"/>
      </w:rPr>
    </w:lvl>
    <w:lvl w:ilvl="4" w:tplc="2A764E98">
      <w:numFmt w:val="bullet"/>
      <w:lvlText w:val="•"/>
      <w:lvlJc w:val="left"/>
      <w:pPr>
        <w:ind w:left="4127" w:hanging="154"/>
      </w:pPr>
      <w:rPr>
        <w:rFonts w:hint="default"/>
        <w:lang w:val="ru-RU" w:eastAsia="en-US" w:bidi="ar-SA"/>
      </w:rPr>
    </w:lvl>
    <w:lvl w:ilvl="5" w:tplc="A790D2F6">
      <w:numFmt w:val="bullet"/>
      <w:lvlText w:val="•"/>
      <w:lvlJc w:val="left"/>
      <w:pPr>
        <w:ind w:left="5114" w:hanging="154"/>
      </w:pPr>
      <w:rPr>
        <w:rFonts w:hint="default"/>
        <w:lang w:val="ru-RU" w:eastAsia="en-US" w:bidi="ar-SA"/>
      </w:rPr>
    </w:lvl>
    <w:lvl w:ilvl="6" w:tplc="CEB0DEF4">
      <w:numFmt w:val="bullet"/>
      <w:lvlText w:val="•"/>
      <w:lvlJc w:val="left"/>
      <w:pPr>
        <w:ind w:left="6101" w:hanging="154"/>
      </w:pPr>
      <w:rPr>
        <w:rFonts w:hint="default"/>
        <w:lang w:val="ru-RU" w:eastAsia="en-US" w:bidi="ar-SA"/>
      </w:rPr>
    </w:lvl>
    <w:lvl w:ilvl="7" w:tplc="BBA6728C">
      <w:numFmt w:val="bullet"/>
      <w:lvlText w:val="•"/>
      <w:lvlJc w:val="left"/>
      <w:pPr>
        <w:ind w:left="7088" w:hanging="154"/>
      </w:pPr>
      <w:rPr>
        <w:rFonts w:hint="default"/>
        <w:lang w:val="ru-RU" w:eastAsia="en-US" w:bidi="ar-SA"/>
      </w:rPr>
    </w:lvl>
    <w:lvl w:ilvl="8" w:tplc="BFC6C214">
      <w:numFmt w:val="bullet"/>
      <w:lvlText w:val="•"/>
      <w:lvlJc w:val="left"/>
      <w:pPr>
        <w:ind w:left="8075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6"/>
    <w:rsid w:val="007D2206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0FF89BF"/>
  <w15:docId w15:val="{8C1C43EA-2A5E-4B56-AC26-305ED8A2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97"/>
      <w:ind w:left="180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before="37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Лисицкая</cp:lastModifiedBy>
  <cp:revision>2</cp:revision>
  <dcterms:created xsi:type="dcterms:W3CDTF">2020-05-21T00:57:00Z</dcterms:created>
  <dcterms:modified xsi:type="dcterms:W3CDTF">2020-06-06T16:26:00Z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2002-05-13T00:00:00Z</vt:filetime>
  </property>
  <property fmtid="{D5CDD505-2E9C-101B-9397-08002B2CF9AE}" pid="3" name="LastSaved">
    <vt:filetime>2020-05-21T00:00:00Z</vt:filetime>
  </property>
</Properties>
</file>